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4AE0" w:rsidRPr="00E05203" w:rsidRDefault="00434AE0" w:rsidP="00434AE0">
      <w:pPr>
        <w:spacing w:line="600" w:lineRule="exact"/>
        <w:ind w:leftChars="-85" w:left="-178" w:rightChars="-73" w:right="-153"/>
        <w:rPr>
          <w:rFonts w:ascii="华文中宋" w:eastAsia="华文中宋" w:hAnsi="华文中宋"/>
          <w:b/>
          <w:color w:val="FF0000"/>
          <w:w w:val="96"/>
          <w:sz w:val="44"/>
          <w:szCs w:val="44"/>
        </w:rPr>
      </w:pPr>
      <w:r w:rsidRPr="00E05203">
        <w:rPr>
          <w:rFonts w:ascii="华文中宋" w:eastAsia="华文中宋" w:hAnsi="华文中宋" w:hint="eastAsia"/>
          <w:b/>
          <w:color w:val="FF0000"/>
          <w:w w:val="96"/>
          <w:sz w:val="44"/>
          <w:szCs w:val="44"/>
        </w:rPr>
        <w:t>姑苏区平江历史街区成片整治保护项目指挥部</w:t>
      </w:r>
    </w:p>
    <w:p w:rsidR="00434AE0" w:rsidRPr="00E05203" w:rsidRDefault="00434AE0" w:rsidP="00434AE0">
      <w:pPr>
        <w:spacing w:line="600" w:lineRule="exact"/>
        <w:jc w:val="center"/>
        <w:rPr>
          <w:rFonts w:ascii="华文中宋" w:eastAsia="华文中宋" w:hAnsi="华文中宋"/>
          <w:b/>
          <w:color w:val="FF0000"/>
          <w:w w:val="96"/>
          <w:sz w:val="44"/>
          <w:szCs w:val="44"/>
        </w:rPr>
      </w:pPr>
      <w:r w:rsidRPr="00E05203">
        <w:rPr>
          <w:rFonts w:ascii="华文中宋" w:eastAsia="华文中宋" w:hAnsi="华文中宋" w:hint="eastAsia"/>
          <w:b/>
          <w:color w:val="FF0000"/>
          <w:w w:val="96"/>
          <w:sz w:val="44"/>
          <w:szCs w:val="44"/>
        </w:rPr>
        <w:t>工  作  简  报</w:t>
      </w:r>
    </w:p>
    <w:p w:rsidR="00434AE0" w:rsidRPr="00C767C8" w:rsidRDefault="00434AE0" w:rsidP="00434AE0">
      <w:pPr>
        <w:ind w:leftChars="-85" w:left="-178" w:rightChars="-73" w:right="-153"/>
        <w:rPr>
          <w:rFonts w:ascii="黑体" w:eastAsia="黑体" w:hAnsi="黑体"/>
          <w:sz w:val="28"/>
          <w:szCs w:val="28"/>
        </w:rPr>
      </w:pPr>
      <w:r w:rsidRPr="00C767C8">
        <w:rPr>
          <w:rFonts w:ascii="黑体" w:eastAsia="黑体" w:hAnsi="黑体" w:hint="eastAsia"/>
          <w:sz w:val="28"/>
          <w:szCs w:val="28"/>
        </w:rPr>
        <w:t>平江历史街区成片整治保护项目指挥部办公室编制</w:t>
      </w:r>
      <w:r>
        <w:rPr>
          <w:rFonts w:ascii="黑体" w:eastAsia="黑体" w:hAnsi="黑体" w:hint="eastAsia"/>
          <w:sz w:val="28"/>
          <w:szCs w:val="28"/>
        </w:rPr>
        <w:t xml:space="preserve"> </w:t>
      </w:r>
      <w:r w:rsidRPr="00C767C8">
        <w:rPr>
          <w:rFonts w:ascii="黑体" w:eastAsia="黑体" w:hAnsi="黑体" w:hint="eastAsia"/>
          <w:sz w:val="28"/>
          <w:szCs w:val="28"/>
        </w:rPr>
        <w:t>201</w:t>
      </w:r>
      <w:r>
        <w:rPr>
          <w:rFonts w:ascii="黑体" w:eastAsia="黑体" w:hAnsi="黑体" w:hint="eastAsia"/>
          <w:sz w:val="28"/>
          <w:szCs w:val="28"/>
        </w:rPr>
        <w:t>5</w:t>
      </w:r>
      <w:r w:rsidRPr="00C767C8">
        <w:rPr>
          <w:rFonts w:ascii="黑体" w:eastAsia="黑体" w:hAnsi="黑体" w:hint="eastAsia"/>
          <w:sz w:val="28"/>
          <w:szCs w:val="28"/>
        </w:rPr>
        <w:t>年</w:t>
      </w:r>
      <w:r w:rsidR="0012518A">
        <w:rPr>
          <w:rFonts w:ascii="黑体" w:eastAsia="黑体" w:hAnsi="黑体" w:hint="eastAsia"/>
          <w:sz w:val="28"/>
          <w:szCs w:val="28"/>
        </w:rPr>
        <w:t>12</w:t>
      </w:r>
      <w:r w:rsidRPr="00C767C8">
        <w:rPr>
          <w:rFonts w:ascii="黑体" w:eastAsia="黑体" w:hAnsi="黑体" w:hint="eastAsia"/>
          <w:sz w:val="28"/>
          <w:szCs w:val="28"/>
        </w:rPr>
        <w:t>月</w:t>
      </w:r>
      <w:r w:rsidR="002E26B6">
        <w:rPr>
          <w:rFonts w:ascii="黑体" w:eastAsia="黑体" w:hAnsi="黑体" w:hint="eastAsia"/>
          <w:sz w:val="28"/>
          <w:szCs w:val="28"/>
        </w:rPr>
        <w:t>14</w:t>
      </w:r>
      <w:r w:rsidRPr="00C767C8">
        <w:rPr>
          <w:rFonts w:ascii="黑体" w:eastAsia="黑体" w:hAnsi="黑体" w:hint="eastAsia"/>
          <w:sz w:val="28"/>
          <w:szCs w:val="28"/>
        </w:rPr>
        <w:t>日</w:t>
      </w:r>
    </w:p>
    <w:p w:rsidR="00434AE0" w:rsidRPr="00C767C8" w:rsidRDefault="00434AE0" w:rsidP="00434AE0">
      <w:pPr>
        <w:jc w:val="center"/>
        <w:rPr>
          <w:rFonts w:ascii="黑体" w:eastAsia="黑体" w:hAnsi="黑体"/>
          <w:sz w:val="28"/>
          <w:szCs w:val="28"/>
        </w:rPr>
      </w:pPr>
      <w:r w:rsidRPr="00C767C8">
        <w:rPr>
          <w:rFonts w:ascii="黑体" w:eastAsia="黑体" w:hAnsi="黑体" w:hint="eastAsia"/>
          <w:sz w:val="28"/>
          <w:szCs w:val="28"/>
        </w:rPr>
        <w:t>第</w:t>
      </w:r>
      <w:r w:rsidR="0012518A">
        <w:rPr>
          <w:rFonts w:ascii="黑体" w:eastAsia="黑体" w:hAnsi="黑体" w:hint="eastAsia"/>
          <w:sz w:val="28"/>
          <w:szCs w:val="28"/>
        </w:rPr>
        <w:t>四</w:t>
      </w:r>
      <w:r w:rsidRPr="00C767C8">
        <w:rPr>
          <w:rFonts w:ascii="黑体" w:eastAsia="黑体" w:hAnsi="黑体" w:hint="eastAsia"/>
          <w:sz w:val="28"/>
          <w:szCs w:val="28"/>
        </w:rPr>
        <w:t>期（总第</w:t>
      </w:r>
      <w:r w:rsidR="00BE12CA">
        <w:rPr>
          <w:rFonts w:ascii="黑体" w:eastAsia="黑体" w:hAnsi="黑体" w:hint="eastAsia"/>
          <w:sz w:val="28"/>
          <w:szCs w:val="28"/>
        </w:rPr>
        <w:t>八</w:t>
      </w:r>
      <w:r w:rsidRPr="00C767C8">
        <w:rPr>
          <w:rFonts w:ascii="黑体" w:eastAsia="黑体" w:hAnsi="黑体" w:hint="eastAsia"/>
          <w:sz w:val="28"/>
          <w:szCs w:val="28"/>
        </w:rPr>
        <w:t>期）</w:t>
      </w:r>
    </w:p>
    <w:p w:rsidR="00434AE0" w:rsidRDefault="00434AE0" w:rsidP="00850951">
      <w:pPr>
        <w:spacing w:line="640" w:lineRule="exact"/>
        <w:rPr>
          <w:rFonts w:ascii="黑体" w:eastAsia="黑体" w:hAnsi="黑体"/>
          <w:sz w:val="32"/>
          <w:szCs w:val="32"/>
        </w:rPr>
      </w:pPr>
      <w:r w:rsidRPr="00F33D6C">
        <w:rPr>
          <w:rFonts w:ascii="黑体" w:eastAsia="黑体" w:hAnsi="黑体" w:hint="eastAsia"/>
          <w:sz w:val="32"/>
          <w:szCs w:val="32"/>
        </w:rPr>
        <w:t>【</w:t>
      </w:r>
      <w:r w:rsidRPr="00F33D6C">
        <w:rPr>
          <w:rFonts w:ascii="黑体" w:eastAsia="黑体" w:hAnsi="黑体" w:hint="eastAsia"/>
          <w:b/>
          <w:sz w:val="32"/>
          <w:szCs w:val="32"/>
        </w:rPr>
        <w:t>本期要目</w:t>
      </w:r>
      <w:r w:rsidRPr="00F33D6C">
        <w:rPr>
          <w:rFonts w:ascii="黑体" w:eastAsia="黑体" w:hAnsi="黑体" w:hint="eastAsia"/>
          <w:sz w:val="32"/>
          <w:szCs w:val="32"/>
        </w:rPr>
        <w:t>】</w:t>
      </w:r>
    </w:p>
    <w:p w:rsidR="00DA1B16" w:rsidRDefault="007A0A78" w:rsidP="00DA1B16">
      <w:pPr>
        <w:spacing w:line="640" w:lineRule="exact"/>
        <w:rPr>
          <w:rFonts w:ascii="黑体" w:eastAsia="黑体" w:hAnsi="黑体"/>
          <w:sz w:val="32"/>
          <w:szCs w:val="32"/>
        </w:rPr>
      </w:pPr>
      <w:r w:rsidRPr="00F33D6C">
        <w:rPr>
          <w:rFonts w:ascii="黑体" w:eastAsia="黑体" w:hAnsi="黑体" w:hint="eastAsia"/>
          <w:sz w:val="32"/>
          <w:szCs w:val="32"/>
        </w:rPr>
        <w:t>★</w:t>
      </w:r>
      <w:r w:rsidR="0012518A">
        <w:rPr>
          <w:rFonts w:ascii="黑体" w:eastAsia="黑体" w:hAnsi="黑体" w:hint="eastAsia"/>
          <w:sz w:val="32"/>
          <w:szCs w:val="32"/>
        </w:rPr>
        <w:t>指挥部召开中张家巷河道复建工程推进会</w:t>
      </w:r>
    </w:p>
    <w:p w:rsidR="00BA0DD9" w:rsidRPr="00563748" w:rsidRDefault="00434AE0" w:rsidP="00BA0DD9">
      <w:pPr>
        <w:spacing w:line="560" w:lineRule="exact"/>
        <w:rPr>
          <w:rFonts w:ascii="黑体" w:eastAsia="黑体" w:hAnsi="黑体" w:cs="宋体"/>
          <w:kern w:val="0"/>
          <w:sz w:val="32"/>
          <w:szCs w:val="32"/>
        </w:rPr>
      </w:pPr>
      <w:r w:rsidRPr="00F7319D">
        <w:rPr>
          <w:rFonts w:ascii="黑体" w:eastAsia="黑体" w:hAnsi="黑体" w:hint="eastAsia"/>
          <w:sz w:val="32"/>
          <w:szCs w:val="32"/>
        </w:rPr>
        <w:t>★</w:t>
      </w:r>
      <w:r w:rsidR="00BA0DD9" w:rsidRPr="00CF749B">
        <w:rPr>
          <w:rFonts w:ascii="黑体" w:eastAsia="黑体" w:hAnsi="黑体" w:cs="宋体" w:hint="eastAsia"/>
          <w:kern w:val="0"/>
          <w:sz w:val="32"/>
          <w:szCs w:val="32"/>
        </w:rPr>
        <w:t>指挥部召开三监地块三管弄居民协议搬迁工作协调会</w:t>
      </w:r>
    </w:p>
    <w:p w:rsidR="00550DB2" w:rsidRPr="00BA0DD9" w:rsidRDefault="00434AE0" w:rsidP="00BA0DD9">
      <w:pPr>
        <w:spacing w:line="640" w:lineRule="exact"/>
        <w:rPr>
          <w:rFonts w:ascii="黑体" w:eastAsia="黑体" w:hAnsi="黑体"/>
          <w:sz w:val="32"/>
          <w:szCs w:val="32"/>
        </w:rPr>
      </w:pPr>
      <w:r w:rsidRPr="00F7319D">
        <w:rPr>
          <w:rFonts w:ascii="黑体" w:eastAsia="黑体" w:hAnsi="黑体" w:hint="eastAsia"/>
          <w:sz w:val="32"/>
          <w:szCs w:val="32"/>
        </w:rPr>
        <w:t>★</w:t>
      </w:r>
      <w:r w:rsidR="00BA0DD9">
        <w:rPr>
          <w:rFonts w:ascii="黑体" w:eastAsia="黑体" w:hAnsi="黑体" w:hint="eastAsia"/>
          <w:sz w:val="32"/>
          <w:szCs w:val="32"/>
        </w:rPr>
        <w:t>指挥部召开中张家巷河道复建工程开工协调</w:t>
      </w:r>
      <w:r w:rsidR="00BA0DD9" w:rsidRPr="00F7319D">
        <w:rPr>
          <w:rFonts w:ascii="黑体" w:eastAsia="黑体" w:hAnsi="黑体" w:hint="eastAsia"/>
          <w:sz w:val="32"/>
          <w:szCs w:val="32"/>
        </w:rPr>
        <w:t>会</w:t>
      </w:r>
    </w:p>
    <w:p w:rsidR="00946B0A" w:rsidRDefault="00434AE0" w:rsidP="00850951">
      <w:pPr>
        <w:spacing w:line="640" w:lineRule="exact"/>
        <w:ind w:left="474" w:hangingChars="148" w:hanging="474"/>
        <w:rPr>
          <w:rFonts w:ascii="黑体" w:eastAsia="黑体" w:hAnsi="黑体"/>
          <w:sz w:val="32"/>
          <w:szCs w:val="32"/>
        </w:rPr>
      </w:pPr>
      <w:r w:rsidRPr="00F33D6C">
        <w:rPr>
          <w:rFonts w:ascii="黑体" w:eastAsia="黑体" w:hAnsi="黑体" w:hint="eastAsia"/>
          <w:sz w:val="32"/>
          <w:szCs w:val="32"/>
        </w:rPr>
        <w:t>★ 工作动态</w:t>
      </w:r>
    </w:p>
    <w:p w:rsidR="007C09CB" w:rsidRPr="007C09CB" w:rsidRDefault="0012518A" w:rsidP="00A8239F">
      <w:pPr>
        <w:pStyle w:val="a5"/>
        <w:numPr>
          <w:ilvl w:val="0"/>
          <w:numId w:val="9"/>
        </w:numPr>
        <w:spacing w:line="360" w:lineRule="auto"/>
        <w:ind w:firstLineChars="0"/>
        <w:rPr>
          <w:rFonts w:ascii="黑体" w:eastAsia="黑体" w:hAnsi="黑体"/>
          <w:sz w:val="32"/>
          <w:szCs w:val="32"/>
        </w:rPr>
      </w:pPr>
      <w:r>
        <w:rPr>
          <w:rFonts w:ascii="黑体" w:eastAsia="黑体" w:hAnsi="黑体" w:hint="eastAsia"/>
          <w:sz w:val="32"/>
          <w:szCs w:val="32"/>
        </w:rPr>
        <w:t>指挥部召开中张家巷河道复建工程推进会</w:t>
      </w:r>
    </w:p>
    <w:p w:rsidR="00A22911" w:rsidRDefault="00D474EC" w:rsidP="00D474EC">
      <w:pPr>
        <w:pStyle w:val="paragraphindent"/>
        <w:spacing w:line="360" w:lineRule="auto"/>
        <w:ind w:firstLineChars="200" w:firstLine="640"/>
        <w:rPr>
          <w:rFonts w:ascii="仿宋_GB2312" w:eastAsia="仿宋_GB2312" w:hint="eastAsia"/>
          <w:sz w:val="32"/>
          <w:szCs w:val="32"/>
        </w:rPr>
      </w:pPr>
      <w:r>
        <w:rPr>
          <w:rFonts w:ascii="仿宋_GB2312" w:eastAsia="仿宋_GB2312" w:hint="eastAsia"/>
          <w:noProof/>
          <w:sz w:val="32"/>
          <w:szCs w:val="32"/>
        </w:rPr>
        <w:drawing>
          <wp:anchor distT="0" distB="0" distL="114300" distR="114300" simplePos="0" relativeHeight="251666432" behindDoc="1" locked="0" layoutInCell="1" allowOverlap="1">
            <wp:simplePos x="0" y="0"/>
            <wp:positionH relativeFrom="column">
              <wp:posOffset>1733550</wp:posOffset>
            </wp:positionH>
            <wp:positionV relativeFrom="paragraph">
              <wp:posOffset>1544955</wp:posOffset>
            </wp:positionV>
            <wp:extent cx="3581400" cy="2790825"/>
            <wp:effectExtent l="19050" t="0" r="0" b="0"/>
            <wp:wrapTight wrapText="bothSides">
              <wp:wrapPolygon edited="0">
                <wp:start x="-115" y="0"/>
                <wp:lineTo x="-115" y="21526"/>
                <wp:lineTo x="21600" y="21526"/>
                <wp:lineTo x="21600" y="0"/>
                <wp:lineTo x="-115" y="0"/>
              </wp:wrapPolygon>
            </wp:wrapTight>
            <wp:docPr id="1" name="图片 1" descr="F:\新建文件夹 (2)\P1030595_看图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新建文件夹 (2)\P1030595_看图王(2).JPG"/>
                    <pic:cNvPicPr>
                      <a:picLocks noChangeAspect="1" noChangeArrowheads="1"/>
                    </pic:cNvPicPr>
                  </pic:nvPicPr>
                  <pic:blipFill>
                    <a:blip r:embed="rId7" cstate="print"/>
                    <a:srcRect/>
                    <a:stretch>
                      <a:fillRect/>
                    </a:stretch>
                  </pic:blipFill>
                  <pic:spPr bwMode="auto">
                    <a:xfrm>
                      <a:off x="0" y="0"/>
                      <a:ext cx="3581400" cy="2790825"/>
                    </a:xfrm>
                    <a:prstGeom prst="rect">
                      <a:avLst/>
                    </a:prstGeom>
                    <a:noFill/>
                    <a:ln w="9525">
                      <a:noFill/>
                      <a:miter lim="800000"/>
                      <a:headEnd/>
                      <a:tailEnd/>
                    </a:ln>
                  </pic:spPr>
                </pic:pic>
              </a:graphicData>
            </a:graphic>
          </wp:anchor>
        </w:drawing>
      </w:r>
      <w:r w:rsidR="0012518A" w:rsidRPr="00F26E4B">
        <w:rPr>
          <w:rFonts w:ascii="仿宋_GB2312" w:eastAsia="仿宋_GB2312" w:hint="eastAsia"/>
          <w:sz w:val="32"/>
          <w:szCs w:val="32"/>
        </w:rPr>
        <w:t>10月8日，指挥部副总指挥朱奚红主持召开中张家巷河道复建工程推进会，</w:t>
      </w:r>
      <w:r w:rsidR="0012518A">
        <w:rPr>
          <w:rFonts w:ascii="仿宋_GB2312" w:eastAsia="仿宋_GB2312" w:hint="eastAsia"/>
          <w:sz w:val="32"/>
          <w:szCs w:val="32"/>
        </w:rPr>
        <w:t>市财政局、市土地储备中心、市河道处等单位相关负责人参会，</w:t>
      </w:r>
      <w:r w:rsidR="0018689A">
        <w:rPr>
          <w:rFonts w:ascii="仿宋_GB2312" w:eastAsia="仿宋_GB2312" w:hint="eastAsia"/>
          <w:sz w:val="32"/>
          <w:szCs w:val="32"/>
        </w:rPr>
        <w:t>会议</w:t>
      </w:r>
      <w:r w:rsidR="0012518A" w:rsidRPr="00F26E4B">
        <w:rPr>
          <w:rFonts w:ascii="仿宋_GB2312" w:eastAsia="仿宋_GB2312" w:hint="eastAsia"/>
          <w:sz w:val="32"/>
          <w:szCs w:val="32"/>
        </w:rPr>
        <w:t>重点听取了工程有关老桥采购进展情况，原则同意老桥采购方案</w:t>
      </w:r>
      <w:r w:rsidR="0012518A">
        <w:rPr>
          <w:rFonts w:ascii="仿宋_GB2312" w:eastAsia="仿宋_GB2312" w:hint="eastAsia"/>
          <w:sz w:val="32"/>
          <w:szCs w:val="32"/>
        </w:rPr>
        <w:t>，要求尽快落实老桥的采购签约、建安与实施监督等工作，有序推进南张家桥工程施工作业。</w:t>
      </w:r>
    </w:p>
    <w:p w:rsidR="00D474EC" w:rsidRDefault="00D474EC" w:rsidP="00596D34">
      <w:pPr>
        <w:pStyle w:val="paragraphindent"/>
        <w:spacing w:line="360" w:lineRule="auto"/>
        <w:ind w:firstLineChars="200" w:firstLine="640"/>
        <w:rPr>
          <w:rFonts w:ascii="仿宋_GB2312" w:eastAsia="仿宋_GB2312" w:hAnsi="仿宋" w:cs="Times New Roman"/>
          <w:kern w:val="2"/>
          <w:sz w:val="32"/>
          <w:szCs w:val="32"/>
        </w:rPr>
      </w:pPr>
    </w:p>
    <w:p w:rsidR="00CF749B" w:rsidRPr="00875017" w:rsidRDefault="00CF749B" w:rsidP="00875017">
      <w:pPr>
        <w:pStyle w:val="a5"/>
        <w:numPr>
          <w:ilvl w:val="0"/>
          <w:numId w:val="9"/>
        </w:numPr>
        <w:spacing w:line="360" w:lineRule="auto"/>
        <w:ind w:firstLineChars="0"/>
        <w:rPr>
          <w:rFonts w:ascii="黑体" w:eastAsia="黑体" w:hAnsi="黑体" w:cs="宋体"/>
          <w:kern w:val="0"/>
          <w:sz w:val="32"/>
          <w:szCs w:val="32"/>
        </w:rPr>
      </w:pPr>
      <w:r w:rsidRPr="00875017">
        <w:rPr>
          <w:rFonts w:ascii="黑体" w:eastAsia="黑体" w:hAnsi="黑体" w:cs="宋体" w:hint="eastAsia"/>
          <w:kern w:val="0"/>
          <w:sz w:val="32"/>
          <w:szCs w:val="32"/>
        </w:rPr>
        <w:t>指挥部召开三监地块三管弄协议搬迁工作协调会</w:t>
      </w:r>
    </w:p>
    <w:p w:rsidR="00174ACC" w:rsidRPr="00875017" w:rsidRDefault="007C09CB" w:rsidP="00875017">
      <w:pPr>
        <w:ind w:firstLineChars="200" w:firstLine="640"/>
        <w:rPr>
          <w:rFonts w:ascii="黑体" w:eastAsia="黑体" w:hAnsi="黑体"/>
          <w:sz w:val="32"/>
          <w:szCs w:val="32"/>
        </w:rPr>
      </w:pPr>
      <w:r>
        <w:rPr>
          <w:rFonts w:ascii="仿宋_GB2312" w:eastAsia="仿宋_GB2312" w:hint="eastAsia"/>
          <w:noProof/>
          <w:sz w:val="32"/>
          <w:szCs w:val="32"/>
        </w:rPr>
        <w:drawing>
          <wp:anchor distT="0" distB="0" distL="114300" distR="114300" simplePos="0" relativeHeight="251660288" behindDoc="1" locked="0" layoutInCell="1" allowOverlap="1">
            <wp:simplePos x="0" y="0"/>
            <wp:positionH relativeFrom="column">
              <wp:posOffset>1447800</wp:posOffset>
            </wp:positionH>
            <wp:positionV relativeFrom="paragraph">
              <wp:posOffset>113665</wp:posOffset>
            </wp:positionV>
            <wp:extent cx="3957955" cy="2962275"/>
            <wp:effectExtent l="19050" t="0" r="4445" b="0"/>
            <wp:wrapTight wrapText="bothSides">
              <wp:wrapPolygon edited="0">
                <wp:start x="-104" y="0"/>
                <wp:lineTo x="-104" y="21531"/>
                <wp:lineTo x="21624" y="21531"/>
                <wp:lineTo x="21624" y="0"/>
                <wp:lineTo x="-104" y="0"/>
              </wp:wrapPolygon>
            </wp:wrapTight>
            <wp:docPr id="2" name="图片 2" descr="F:\新建文件夹 (2)\P1030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新建文件夹 (2)\P1030568.JPG"/>
                    <pic:cNvPicPr>
                      <a:picLocks noChangeAspect="1" noChangeArrowheads="1"/>
                    </pic:cNvPicPr>
                  </pic:nvPicPr>
                  <pic:blipFill>
                    <a:blip r:embed="rId8" cstate="print"/>
                    <a:srcRect/>
                    <a:stretch>
                      <a:fillRect/>
                    </a:stretch>
                  </pic:blipFill>
                  <pic:spPr bwMode="auto">
                    <a:xfrm>
                      <a:off x="0" y="0"/>
                      <a:ext cx="3957955" cy="2962275"/>
                    </a:xfrm>
                    <a:prstGeom prst="rect">
                      <a:avLst/>
                    </a:prstGeom>
                    <a:noFill/>
                    <a:ln w="9525">
                      <a:noFill/>
                      <a:miter lim="800000"/>
                      <a:headEnd/>
                      <a:tailEnd/>
                    </a:ln>
                  </pic:spPr>
                </pic:pic>
              </a:graphicData>
            </a:graphic>
          </wp:anchor>
        </w:drawing>
      </w:r>
      <w:r w:rsidR="00CF749B">
        <w:rPr>
          <w:rFonts w:ascii="仿宋_GB2312" w:eastAsia="仿宋_GB2312" w:hint="eastAsia"/>
          <w:sz w:val="32"/>
          <w:szCs w:val="32"/>
        </w:rPr>
        <w:t>9</w:t>
      </w:r>
      <w:r w:rsidR="00CF749B" w:rsidRPr="00E63814">
        <w:rPr>
          <w:rFonts w:ascii="仿宋_GB2312" w:eastAsia="仿宋_GB2312" w:hint="eastAsia"/>
          <w:sz w:val="32"/>
          <w:szCs w:val="32"/>
        </w:rPr>
        <w:t>月</w:t>
      </w:r>
      <w:r w:rsidR="00CF749B">
        <w:rPr>
          <w:rFonts w:ascii="仿宋_GB2312" w:eastAsia="仿宋_GB2312" w:hint="eastAsia"/>
          <w:sz w:val="32"/>
          <w:szCs w:val="32"/>
        </w:rPr>
        <w:t>24</w:t>
      </w:r>
      <w:r w:rsidR="00CF749B" w:rsidRPr="00E63814">
        <w:rPr>
          <w:rFonts w:ascii="仿宋_GB2312" w:eastAsia="仿宋_GB2312" w:hint="eastAsia"/>
          <w:sz w:val="32"/>
          <w:szCs w:val="32"/>
        </w:rPr>
        <w:t>日，</w:t>
      </w:r>
      <w:r w:rsidR="002B494D">
        <w:rPr>
          <w:rFonts w:ascii="仿宋_GB2312" w:eastAsia="仿宋_GB2312" w:hAnsi="宋体" w:hint="eastAsia"/>
          <w:sz w:val="32"/>
          <w:szCs w:val="32"/>
        </w:rPr>
        <w:t>指挥部</w:t>
      </w:r>
      <w:r w:rsidR="00CF749B">
        <w:rPr>
          <w:rFonts w:ascii="仿宋_GB2312" w:eastAsia="仿宋_GB2312" w:hAnsi="宋体" w:hint="eastAsia"/>
          <w:sz w:val="32"/>
          <w:szCs w:val="32"/>
        </w:rPr>
        <w:t>副</w:t>
      </w:r>
      <w:r w:rsidR="00CF749B" w:rsidRPr="00412A65">
        <w:rPr>
          <w:rFonts w:ascii="仿宋_GB2312" w:eastAsia="仿宋_GB2312" w:hAnsi="宋体" w:hint="eastAsia"/>
          <w:sz w:val="32"/>
          <w:szCs w:val="32"/>
        </w:rPr>
        <w:t>总指挥</w:t>
      </w:r>
      <w:r w:rsidR="00CF749B">
        <w:rPr>
          <w:rFonts w:ascii="仿宋_GB2312" w:eastAsia="仿宋_GB2312" w:hAnsi="宋体" w:hint="eastAsia"/>
          <w:sz w:val="32"/>
          <w:szCs w:val="32"/>
        </w:rPr>
        <w:t>丁支农</w:t>
      </w:r>
      <w:r w:rsidR="00CF749B" w:rsidRPr="00412A65">
        <w:rPr>
          <w:rFonts w:ascii="仿宋_GB2312" w:eastAsia="仿宋_GB2312" w:hAnsi="宋体" w:hint="eastAsia"/>
          <w:sz w:val="32"/>
          <w:szCs w:val="32"/>
        </w:rPr>
        <w:t>主持召开</w:t>
      </w:r>
      <w:r w:rsidR="00CF749B">
        <w:rPr>
          <w:rFonts w:ascii="仿宋_GB2312" w:eastAsia="仿宋_GB2312" w:hAnsi="宋体" w:hint="eastAsia"/>
          <w:sz w:val="32"/>
          <w:szCs w:val="32"/>
        </w:rPr>
        <w:t>三监地块三管弄居民协议搬迁工作协调会</w:t>
      </w:r>
      <w:r w:rsidR="00CF749B" w:rsidRPr="00412A65">
        <w:rPr>
          <w:rFonts w:ascii="仿宋_GB2312" w:eastAsia="仿宋_GB2312" w:hAnsi="宋体" w:hint="eastAsia"/>
          <w:sz w:val="32"/>
          <w:szCs w:val="32"/>
        </w:rPr>
        <w:t>。会议听取了</w:t>
      </w:r>
      <w:r w:rsidR="00CF749B">
        <w:rPr>
          <w:rFonts w:ascii="仿宋_GB2312" w:eastAsia="仿宋_GB2312" w:hAnsi="宋体" w:hint="eastAsia"/>
          <w:sz w:val="32"/>
          <w:szCs w:val="32"/>
        </w:rPr>
        <w:t>平江街道关于三管弄协议搬迁方案公示情况的</w:t>
      </w:r>
      <w:r w:rsidR="00CF749B" w:rsidRPr="00412A65">
        <w:rPr>
          <w:rFonts w:ascii="仿宋_GB2312" w:eastAsia="仿宋_GB2312" w:hAnsi="宋体" w:hint="eastAsia"/>
          <w:sz w:val="32"/>
          <w:szCs w:val="32"/>
        </w:rPr>
        <w:t>汇报，</w:t>
      </w:r>
      <w:r w:rsidR="00CF749B">
        <w:rPr>
          <w:rFonts w:ascii="仿宋_GB2312" w:eastAsia="仿宋_GB2312" w:hAnsi="宋体" w:hint="eastAsia"/>
          <w:sz w:val="32"/>
          <w:szCs w:val="32"/>
        </w:rPr>
        <w:t>并</w:t>
      </w:r>
      <w:r w:rsidR="00CF749B">
        <w:rPr>
          <w:rFonts w:ascii="仿宋_GB2312" w:eastAsia="仿宋_GB2312" w:hAnsi="仿宋" w:hint="eastAsia"/>
          <w:sz w:val="32"/>
          <w:szCs w:val="32"/>
        </w:rPr>
        <w:t>具体就三管弄定销房原购买标准</w:t>
      </w:r>
      <w:r w:rsidR="00CF749B" w:rsidRPr="00412A65">
        <w:rPr>
          <w:rFonts w:ascii="仿宋_GB2312" w:eastAsia="仿宋_GB2312" w:hAnsi="宋体" w:hint="eastAsia"/>
          <w:sz w:val="32"/>
          <w:szCs w:val="32"/>
        </w:rPr>
        <w:t>进行</w:t>
      </w:r>
      <w:r w:rsidR="00CF749B">
        <w:rPr>
          <w:rFonts w:ascii="仿宋_GB2312" w:eastAsia="仿宋_GB2312" w:hAnsi="宋体" w:hint="eastAsia"/>
          <w:sz w:val="32"/>
          <w:szCs w:val="32"/>
        </w:rPr>
        <w:t>研究和完善修改</w:t>
      </w:r>
      <w:r w:rsidR="00875017">
        <w:rPr>
          <w:rFonts w:ascii="仿宋_GB2312" w:eastAsia="仿宋_GB2312" w:hAnsi="宋体" w:hint="eastAsia"/>
          <w:sz w:val="32"/>
          <w:szCs w:val="32"/>
        </w:rPr>
        <w:t>，明确了</w:t>
      </w:r>
      <w:r w:rsidR="00875017" w:rsidRPr="00875017">
        <w:rPr>
          <w:rFonts w:ascii="仿宋_GB2312" w:eastAsia="仿宋_GB2312" w:hAnsi="宋体" w:hint="eastAsia"/>
          <w:sz w:val="32"/>
          <w:szCs w:val="32"/>
        </w:rPr>
        <w:t>钟表原件厂地块嘉裕花园定销房购买标准</w:t>
      </w:r>
      <w:r w:rsidR="00875017">
        <w:rPr>
          <w:rFonts w:ascii="仿宋_GB2312" w:eastAsia="仿宋_GB2312" w:hAnsi="宋体" w:hint="eastAsia"/>
          <w:sz w:val="32"/>
          <w:szCs w:val="32"/>
        </w:rPr>
        <w:t>。</w:t>
      </w:r>
    </w:p>
    <w:p w:rsidR="007C09CB" w:rsidRDefault="007C09CB" w:rsidP="00A8239F">
      <w:pPr>
        <w:pStyle w:val="paragraphindent"/>
        <w:numPr>
          <w:ilvl w:val="0"/>
          <w:numId w:val="10"/>
        </w:numPr>
        <w:spacing w:line="360" w:lineRule="auto"/>
        <w:rPr>
          <w:rFonts w:ascii="黑体" w:eastAsia="黑体" w:hAnsi="黑体"/>
          <w:sz w:val="32"/>
          <w:szCs w:val="32"/>
        </w:rPr>
      </w:pPr>
      <w:r>
        <w:rPr>
          <w:rFonts w:ascii="黑体" w:eastAsia="黑体" w:hAnsi="黑体" w:hint="eastAsia"/>
          <w:sz w:val="32"/>
          <w:szCs w:val="32"/>
        </w:rPr>
        <w:t>指挥部召开中张家巷河道复建工程开工协调</w:t>
      </w:r>
      <w:r w:rsidRPr="00F7319D">
        <w:rPr>
          <w:rFonts w:ascii="黑体" w:eastAsia="黑体" w:hAnsi="黑体" w:hint="eastAsia"/>
          <w:sz w:val="32"/>
          <w:szCs w:val="32"/>
        </w:rPr>
        <w:t>会</w:t>
      </w:r>
    </w:p>
    <w:p w:rsidR="007C09CB" w:rsidRPr="007C09CB" w:rsidRDefault="00D474EC" w:rsidP="00A8239F">
      <w:pPr>
        <w:spacing w:line="360" w:lineRule="auto"/>
        <w:ind w:firstLineChars="200" w:firstLine="640"/>
        <w:rPr>
          <w:rFonts w:ascii="仿宋_GB2312" w:eastAsia="仿宋_GB2312" w:hAnsi="宋体"/>
          <w:sz w:val="32"/>
          <w:szCs w:val="32"/>
        </w:rPr>
      </w:pPr>
      <w:r>
        <w:rPr>
          <w:rFonts w:ascii="仿宋_GB2312" w:eastAsia="仿宋_GB2312" w:hint="eastAsia"/>
          <w:noProof/>
          <w:sz w:val="32"/>
          <w:szCs w:val="32"/>
        </w:rPr>
        <w:drawing>
          <wp:anchor distT="0" distB="0" distL="114300" distR="114300" simplePos="0" relativeHeight="251661312" behindDoc="0" locked="0" layoutInCell="1" allowOverlap="1">
            <wp:simplePos x="0" y="0"/>
            <wp:positionH relativeFrom="column">
              <wp:posOffset>66040</wp:posOffset>
            </wp:positionH>
            <wp:positionV relativeFrom="paragraph">
              <wp:posOffset>827405</wp:posOffset>
            </wp:positionV>
            <wp:extent cx="2986405" cy="2247900"/>
            <wp:effectExtent l="19050" t="0" r="4445" b="0"/>
            <wp:wrapSquare wrapText="bothSides"/>
            <wp:docPr id="3" name="图片 3" descr="F:\新建文件夹 (2)\P103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新建文件夹 (2)\P1030674.JPG"/>
                    <pic:cNvPicPr>
                      <a:picLocks noChangeAspect="1" noChangeArrowheads="1"/>
                    </pic:cNvPicPr>
                  </pic:nvPicPr>
                  <pic:blipFill>
                    <a:blip r:embed="rId9" cstate="print"/>
                    <a:srcRect/>
                    <a:stretch>
                      <a:fillRect/>
                    </a:stretch>
                  </pic:blipFill>
                  <pic:spPr bwMode="auto">
                    <a:xfrm>
                      <a:off x="0" y="0"/>
                      <a:ext cx="2986405" cy="2247900"/>
                    </a:xfrm>
                    <a:prstGeom prst="rect">
                      <a:avLst/>
                    </a:prstGeom>
                    <a:noFill/>
                    <a:ln w="9525">
                      <a:noFill/>
                      <a:miter lim="800000"/>
                      <a:headEnd/>
                      <a:tailEnd/>
                    </a:ln>
                  </pic:spPr>
                </pic:pic>
              </a:graphicData>
            </a:graphic>
          </wp:anchor>
        </w:drawing>
      </w:r>
      <w:r w:rsidR="007C09CB">
        <w:rPr>
          <w:rFonts w:ascii="仿宋_GB2312" w:eastAsia="仿宋_GB2312" w:hint="eastAsia"/>
          <w:sz w:val="32"/>
          <w:szCs w:val="32"/>
        </w:rPr>
        <w:t>12月3日，</w:t>
      </w:r>
      <w:r w:rsidR="007C09CB" w:rsidRPr="00F21651">
        <w:rPr>
          <w:rFonts w:ascii="仿宋_GB2312" w:eastAsia="仿宋_GB2312" w:hint="eastAsia"/>
          <w:sz w:val="32"/>
          <w:szCs w:val="32"/>
        </w:rPr>
        <w:t>指挥部召集相关部门召开中张家巷河道复建工程专题协调会。会议专题听取了中张家巷河道复建工程施工组织方案、交通及停车疏导方案、居民工作方案，并就相关具体事项研究明确。</w:t>
      </w:r>
      <w:r w:rsidR="007C09CB">
        <w:rPr>
          <w:rFonts w:ascii="仿宋_GB2312" w:eastAsia="仿宋_GB2312" w:hint="eastAsia"/>
          <w:sz w:val="32"/>
          <w:szCs w:val="32"/>
        </w:rPr>
        <w:t>会议要求切实</w:t>
      </w:r>
      <w:r w:rsidR="007C09CB" w:rsidRPr="00440BB7">
        <w:rPr>
          <w:rFonts w:ascii="仿宋_GB2312" w:eastAsia="仿宋_GB2312" w:hint="eastAsia"/>
          <w:sz w:val="32"/>
          <w:szCs w:val="32"/>
        </w:rPr>
        <w:t>做好宣传引导工作</w:t>
      </w:r>
      <w:r w:rsidR="007C09CB">
        <w:rPr>
          <w:rFonts w:ascii="仿宋_GB2312" w:eastAsia="仿宋_GB2312" w:hint="eastAsia"/>
          <w:sz w:val="32"/>
          <w:szCs w:val="32"/>
        </w:rPr>
        <w:t>，</w:t>
      </w:r>
      <w:r w:rsidR="007C09CB">
        <w:rPr>
          <w:rFonts w:ascii="仿宋_GB2312" w:eastAsia="仿宋_GB2312" w:hint="eastAsia"/>
          <w:sz w:val="32"/>
          <w:szCs w:val="32"/>
        </w:rPr>
        <w:lastRenderedPageBreak/>
        <w:t>争取</w:t>
      </w:r>
      <w:r w:rsidR="007C09CB">
        <w:rPr>
          <w:rFonts w:ascii="仿宋_GB2312" w:eastAsia="仿宋_GB2312" w:hAnsi="宋体" w:hint="eastAsia"/>
          <w:sz w:val="32"/>
          <w:szCs w:val="32"/>
        </w:rPr>
        <w:t>周边</w:t>
      </w:r>
      <w:r w:rsidR="007C09CB" w:rsidRPr="00F21651">
        <w:rPr>
          <w:rFonts w:ascii="仿宋_GB2312" w:eastAsia="仿宋_GB2312" w:hAnsi="宋体" w:hint="eastAsia"/>
          <w:sz w:val="32"/>
          <w:szCs w:val="32"/>
        </w:rPr>
        <w:t>居民、商家的支持、理解</w:t>
      </w:r>
      <w:r w:rsidR="007C09CB">
        <w:rPr>
          <w:rFonts w:ascii="仿宋_GB2312" w:eastAsia="仿宋_GB2312" w:hAnsi="宋体" w:hint="eastAsia"/>
          <w:sz w:val="32"/>
          <w:szCs w:val="32"/>
        </w:rPr>
        <w:t>，积</w:t>
      </w:r>
      <w:r w:rsidR="007C09CB" w:rsidRPr="00440BB7">
        <w:rPr>
          <w:rFonts w:ascii="仿宋_GB2312" w:eastAsia="仿宋_GB2312" w:hint="eastAsia"/>
          <w:sz w:val="32"/>
          <w:szCs w:val="32"/>
        </w:rPr>
        <w:t>极落实交通组织措施，确保安全文明施工</w:t>
      </w:r>
      <w:r w:rsidR="007C09CB">
        <w:rPr>
          <w:rFonts w:ascii="仿宋_GB2312" w:eastAsia="仿宋_GB2312" w:hint="eastAsia"/>
          <w:sz w:val="32"/>
          <w:szCs w:val="32"/>
        </w:rPr>
        <w:t>，</w:t>
      </w:r>
      <w:r w:rsidR="002B494D">
        <w:rPr>
          <w:rFonts w:ascii="仿宋_GB2312" w:eastAsia="仿宋_GB2312" w:hint="eastAsia"/>
          <w:sz w:val="32"/>
          <w:szCs w:val="32"/>
        </w:rPr>
        <w:t>并</w:t>
      </w:r>
      <w:r w:rsidR="007C09CB">
        <w:rPr>
          <w:rFonts w:ascii="仿宋_GB2312" w:eastAsia="仿宋_GB2312" w:hAnsi="宋体" w:hint="eastAsia"/>
          <w:sz w:val="32"/>
          <w:szCs w:val="32"/>
        </w:rPr>
        <w:t>进一步</w:t>
      </w:r>
      <w:r w:rsidR="007C09CB" w:rsidRPr="00F21651">
        <w:rPr>
          <w:rFonts w:ascii="仿宋_GB2312" w:eastAsia="仿宋_GB2312" w:hAnsi="宋体" w:hint="eastAsia"/>
          <w:sz w:val="32"/>
          <w:szCs w:val="32"/>
        </w:rPr>
        <w:t>完善工程前期手续和施工期间的现场管理</w:t>
      </w:r>
      <w:r w:rsidR="007C09CB">
        <w:rPr>
          <w:rFonts w:ascii="仿宋_GB2312" w:eastAsia="仿宋_GB2312" w:hAnsi="宋体" w:hint="eastAsia"/>
          <w:sz w:val="32"/>
          <w:szCs w:val="32"/>
        </w:rPr>
        <w:t>。</w:t>
      </w:r>
    </w:p>
    <w:p w:rsidR="009507A6" w:rsidRDefault="00C07968" w:rsidP="00A8239F">
      <w:pPr>
        <w:pStyle w:val="a5"/>
        <w:numPr>
          <w:ilvl w:val="0"/>
          <w:numId w:val="8"/>
        </w:numPr>
        <w:spacing w:line="360" w:lineRule="auto"/>
        <w:ind w:firstLineChars="0"/>
        <w:rPr>
          <w:rFonts w:ascii="黑体" w:eastAsia="黑体" w:hAnsi="黑体"/>
          <w:sz w:val="32"/>
          <w:szCs w:val="32"/>
        </w:rPr>
      </w:pPr>
      <w:r w:rsidRPr="00937870">
        <w:rPr>
          <w:rFonts w:ascii="黑体" w:eastAsia="黑体" w:hAnsi="黑体" w:hint="eastAsia"/>
          <w:sz w:val="32"/>
          <w:szCs w:val="32"/>
        </w:rPr>
        <w:t>工作动态</w:t>
      </w:r>
    </w:p>
    <w:p w:rsidR="00A22911" w:rsidRDefault="00831572" w:rsidP="00A8239F">
      <w:pPr>
        <w:spacing w:line="360" w:lineRule="auto"/>
        <w:ind w:firstLineChars="200" w:firstLine="640"/>
        <w:rPr>
          <w:rFonts w:ascii="仿宋_GB2312" w:eastAsia="仿宋_GB2312" w:hAnsi="仿宋"/>
          <w:sz w:val="32"/>
          <w:szCs w:val="32"/>
        </w:rPr>
      </w:pPr>
      <w:r>
        <w:rPr>
          <w:rFonts w:ascii="仿宋_GB2312" w:eastAsia="仿宋_GB2312" w:hAnsi="仿宋" w:hint="eastAsia"/>
          <w:sz w:val="32"/>
          <w:szCs w:val="32"/>
        </w:rPr>
        <w:t>9月</w:t>
      </w:r>
      <w:r w:rsidR="00764255">
        <w:rPr>
          <w:rFonts w:ascii="仿宋_GB2312" w:eastAsia="仿宋_GB2312" w:hAnsi="仿宋" w:hint="eastAsia"/>
          <w:sz w:val="32"/>
          <w:szCs w:val="32"/>
        </w:rPr>
        <w:t>份</w:t>
      </w:r>
      <w:r>
        <w:rPr>
          <w:rFonts w:ascii="仿宋_GB2312" w:eastAsia="仿宋_GB2312" w:hAnsi="仿宋" w:hint="eastAsia"/>
          <w:sz w:val="32"/>
          <w:szCs w:val="32"/>
        </w:rPr>
        <w:t>，</w:t>
      </w:r>
      <w:r w:rsidR="00A22911" w:rsidRPr="0024118C">
        <w:rPr>
          <w:rFonts w:ascii="仿宋_GB2312" w:eastAsia="仿宋_GB2312" w:hAnsi="仿宋" w:hint="eastAsia"/>
          <w:sz w:val="32"/>
          <w:szCs w:val="32"/>
        </w:rPr>
        <w:t>指挥部</w:t>
      </w:r>
      <w:r>
        <w:rPr>
          <w:rFonts w:ascii="仿宋_GB2312" w:eastAsia="仿宋_GB2312" w:hAnsi="仿宋" w:hint="eastAsia"/>
          <w:sz w:val="32"/>
          <w:szCs w:val="32"/>
        </w:rPr>
        <w:t>会同市规划设计院</w:t>
      </w:r>
      <w:r w:rsidR="0024118C">
        <w:rPr>
          <w:rFonts w:ascii="仿宋_GB2312" w:eastAsia="仿宋_GB2312" w:hAnsi="仿宋" w:hint="eastAsia"/>
          <w:sz w:val="32"/>
          <w:szCs w:val="32"/>
        </w:rPr>
        <w:t>多次</w:t>
      </w:r>
      <w:r w:rsidR="00A22911" w:rsidRPr="0024118C">
        <w:rPr>
          <w:rFonts w:ascii="仿宋_GB2312" w:eastAsia="仿宋_GB2312" w:hAnsi="仿宋" w:hint="eastAsia"/>
          <w:sz w:val="32"/>
          <w:szCs w:val="32"/>
        </w:rPr>
        <w:t>赴市文物局，具体就中张家巷河道</w:t>
      </w:r>
      <w:r w:rsidRPr="00831572">
        <w:rPr>
          <w:rFonts w:ascii="仿宋_GB2312" w:eastAsia="仿宋_GB2312" w:hAnsi="仿宋" w:hint="eastAsia"/>
          <w:sz w:val="32"/>
          <w:szCs w:val="32"/>
        </w:rPr>
        <w:t>恢复与风貌提升规划</w:t>
      </w:r>
      <w:r w:rsidR="00A22911" w:rsidRPr="0024118C">
        <w:rPr>
          <w:rFonts w:ascii="仿宋_GB2312" w:eastAsia="仿宋_GB2312" w:hAnsi="仿宋" w:hint="eastAsia"/>
          <w:sz w:val="32"/>
          <w:szCs w:val="32"/>
        </w:rPr>
        <w:t>报批</w:t>
      </w:r>
      <w:r w:rsidR="0024118C">
        <w:rPr>
          <w:rFonts w:ascii="仿宋_GB2312" w:eastAsia="仿宋_GB2312" w:hAnsi="仿宋" w:hint="eastAsia"/>
          <w:sz w:val="32"/>
          <w:szCs w:val="32"/>
        </w:rPr>
        <w:t>有关事项</w:t>
      </w:r>
      <w:r w:rsidR="00A22911" w:rsidRPr="0024118C">
        <w:rPr>
          <w:rFonts w:ascii="仿宋_GB2312" w:eastAsia="仿宋_GB2312" w:hAnsi="仿宋" w:hint="eastAsia"/>
          <w:sz w:val="32"/>
          <w:szCs w:val="32"/>
        </w:rPr>
        <w:t>进行对接</w:t>
      </w:r>
      <w:r w:rsidR="0024118C">
        <w:rPr>
          <w:rFonts w:ascii="仿宋_GB2312" w:eastAsia="仿宋_GB2312" w:hAnsi="仿宋" w:hint="eastAsia"/>
          <w:sz w:val="32"/>
          <w:szCs w:val="32"/>
        </w:rPr>
        <w:t>。</w:t>
      </w:r>
    </w:p>
    <w:p w:rsidR="00CF749B" w:rsidRPr="007C09CB" w:rsidRDefault="00596D34" w:rsidP="00A8239F">
      <w:pPr>
        <w:spacing w:line="360" w:lineRule="auto"/>
        <w:ind w:firstLineChars="200" w:firstLine="640"/>
        <w:rPr>
          <w:rFonts w:ascii="仿宋_GB2312" w:eastAsia="仿宋_GB2312" w:hAnsi="仿宋"/>
          <w:sz w:val="32"/>
          <w:szCs w:val="32"/>
        </w:rPr>
      </w:pPr>
      <w:r>
        <w:rPr>
          <w:rFonts w:ascii="仿宋_GB2312" w:eastAsia="仿宋_GB2312" w:hAnsi="仿宋" w:hint="eastAsia"/>
          <w:noProof/>
          <w:sz w:val="32"/>
          <w:szCs w:val="32"/>
        </w:rPr>
        <w:drawing>
          <wp:anchor distT="0" distB="0" distL="114300" distR="114300" simplePos="0" relativeHeight="251663360" behindDoc="1" locked="0" layoutInCell="1" allowOverlap="1">
            <wp:simplePos x="0" y="0"/>
            <wp:positionH relativeFrom="column">
              <wp:posOffset>-19050</wp:posOffset>
            </wp:positionH>
            <wp:positionV relativeFrom="paragraph">
              <wp:posOffset>108585</wp:posOffset>
            </wp:positionV>
            <wp:extent cx="3311525" cy="2486025"/>
            <wp:effectExtent l="19050" t="0" r="3175" b="0"/>
            <wp:wrapTight wrapText="bothSides">
              <wp:wrapPolygon edited="0">
                <wp:start x="-124" y="0"/>
                <wp:lineTo x="-124" y="21517"/>
                <wp:lineTo x="21621" y="21517"/>
                <wp:lineTo x="21621" y="0"/>
                <wp:lineTo x="-124" y="0"/>
              </wp:wrapPolygon>
            </wp:wrapTight>
            <wp:docPr id="6" name="图片 5" descr="D:\Documents\Tencent Files\496762371\Image\C2C\CB599E51E899AB0D532388DD03248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Tencent Files\496762371\Image\C2C\CB599E51E899AB0D532388DD03248165.jpg"/>
                    <pic:cNvPicPr>
                      <a:picLocks noChangeAspect="1" noChangeArrowheads="1"/>
                    </pic:cNvPicPr>
                  </pic:nvPicPr>
                  <pic:blipFill>
                    <a:blip r:embed="rId10"/>
                    <a:srcRect/>
                    <a:stretch>
                      <a:fillRect/>
                    </a:stretch>
                  </pic:blipFill>
                  <pic:spPr bwMode="auto">
                    <a:xfrm>
                      <a:off x="0" y="0"/>
                      <a:ext cx="3311525" cy="2486025"/>
                    </a:xfrm>
                    <a:prstGeom prst="rect">
                      <a:avLst/>
                    </a:prstGeom>
                    <a:noFill/>
                    <a:ln w="9525">
                      <a:noFill/>
                      <a:miter lim="800000"/>
                      <a:headEnd/>
                      <a:tailEnd/>
                    </a:ln>
                  </pic:spPr>
                </pic:pic>
              </a:graphicData>
            </a:graphic>
          </wp:anchor>
        </w:drawing>
      </w:r>
      <w:r w:rsidR="00020E02" w:rsidRPr="007C09CB">
        <w:rPr>
          <w:rFonts w:ascii="仿宋_GB2312" w:eastAsia="仿宋_GB2312" w:hAnsi="仿宋" w:hint="eastAsia"/>
          <w:sz w:val="32"/>
          <w:szCs w:val="32"/>
        </w:rPr>
        <w:t>9月</w:t>
      </w:r>
      <w:r w:rsidR="00174ACC">
        <w:rPr>
          <w:rFonts w:ascii="仿宋_GB2312" w:eastAsia="仿宋_GB2312" w:hAnsi="仿宋" w:hint="eastAsia"/>
          <w:sz w:val="32"/>
          <w:szCs w:val="32"/>
        </w:rPr>
        <w:t>10日</w:t>
      </w:r>
      <w:r w:rsidR="00020E02" w:rsidRPr="007C09CB">
        <w:rPr>
          <w:rFonts w:ascii="仿宋_GB2312" w:eastAsia="仿宋_GB2312" w:hAnsi="仿宋" w:hint="eastAsia"/>
          <w:sz w:val="32"/>
          <w:szCs w:val="32"/>
        </w:rPr>
        <w:t>，</w:t>
      </w:r>
      <w:r w:rsidR="00220E91" w:rsidRPr="007C09CB">
        <w:rPr>
          <w:rFonts w:ascii="仿宋_GB2312" w:eastAsia="仿宋_GB2312" w:hAnsi="仿宋" w:hint="eastAsia"/>
          <w:sz w:val="32"/>
          <w:szCs w:val="32"/>
        </w:rPr>
        <w:t>指挥部</w:t>
      </w:r>
      <w:r w:rsidR="00CF749B" w:rsidRPr="007C09CB">
        <w:rPr>
          <w:rFonts w:ascii="仿宋_GB2312" w:eastAsia="仿宋_GB2312" w:hAnsi="仿宋" w:hint="eastAsia"/>
          <w:sz w:val="32"/>
          <w:szCs w:val="32"/>
        </w:rPr>
        <w:t>继续推进中张家巷河道恢复工程征收剩余户扫尾工作，</w:t>
      </w:r>
      <w:r w:rsidR="00220E91" w:rsidRPr="007C09CB">
        <w:rPr>
          <w:rFonts w:ascii="仿宋_GB2312" w:eastAsia="仿宋_GB2312" w:hAnsi="仿宋" w:hint="eastAsia"/>
          <w:sz w:val="32"/>
          <w:szCs w:val="32"/>
        </w:rPr>
        <w:t>顺利</w:t>
      </w:r>
      <w:r w:rsidR="00CF749B" w:rsidRPr="007C09CB">
        <w:rPr>
          <w:rFonts w:ascii="仿宋_GB2312" w:eastAsia="仿宋_GB2312" w:hAnsi="仿宋" w:hint="eastAsia"/>
          <w:sz w:val="32"/>
          <w:szCs w:val="32"/>
        </w:rPr>
        <w:t>完成了中张家巷11号交房及拆除工作</w:t>
      </w:r>
      <w:r w:rsidR="00220E91" w:rsidRPr="007C09CB">
        <w:rPr>
          <w:rFonts w:ascii="仿宋_GB2312" w:eastAsia="仿宋_GB2312" w:hAnsi="仿宋" w:hint="eastAsia"/>
          <w:sz w:val="32"/>
          <w:szCs w:val="32"/>
        </w:rPr>
        <w:t>，并</w:t>
      </w:r>
      <w:r w:rsidR="00CF749B" w:rsidRPr="007C09CB">
        <w:rPr>
          <w:rFonts w:ascii="仿宋_GB2312" w:eastAsia="仿宋_GB2312" w:hAnsi="仿宋" w:hint="eastAsia"/>
          <w:sz w:val="32"/>
          <w:szCs w:val="32"/>
        </w:rPr>
        <w:t>正式向东坂桥弄1号下达法院司法强拆通知书，</w:t>
      </w:r>
      <w:r w:rsidR="00220E91" w:rsidRPr="007C09CB">
        <w:rPr>
          <w:rFonts w:ascii="仿宋_GB2312" w:eastAsia="仿宋_GB2312" w:hAnsi="仿宋" w:hint="eastAsia"/>
          <w:sz w:val="32"/>
          <w:szCs w:val="32"/>
        </w:rPr>
        <w:t>目前，正</w:t>
      </w:r>
      <w:r w:rsidR="00CF749B" w:rsidRPr="007C09CB">
        <w:rPr>
          <w:rFonts w:ascii="仿宋_GB2312" w:eastAsia="仿宋_GB2312" w:hAnsi="仿宋" w:hint="eastAsia"/>
          <w:sz w:val="32"/>
          <w:szCs w:val="32"/>
        </w:rPr>
        <w:t>积极做好与该户的沟通解释工作，争取其自行搬迁</w:t>
      </w:r>
      <w:r w:rsidR="00220E91" w:rsidRPr="007C09CB">
        <w:rPr>
          <w:rFonts w:ascii="仿宋_GB2312" w:eastAsia="仿宋_GB2312" w:hAnsi="仿宋" w:hint="eastAsia"/>
          <w:sz w:val="32"/>
          <w:szCs w:val="32"/>
        </w:rPr>
        <w:t>。</w:t>
      </w:r>
    </w:p>
    <w:p w:rsidR="00B22E54" w:rsidRDefault="00D474EC" w:rsidP="00A8239F">
      <w:pPr>
        <w:spacing w:line="360" w:lineRule="auto"/>
        <w:ind w:firstLineChars="200" w:firstLine="640"/>
        <w:rPr>
          <w:rFonts w:ascii="仿宋_GB2312" w:eastAsia="仿宋_GB2312" w:hAnsi="仿宋"/>
          <w:sz w:val="32"/>
          <w:szCs w:val="32"/>
        </w:rPr>
      </w:pPr>
      <w:r>
        <w:rPr>
          <w:rFonts w:ascii="仿宋_GB2312" w:eastAsia="仿宋_GB2312" w:hAnsi="仿宋" w:hint="eastAsia"/>
          <w:noProof/>
          <w:sz w:val="32"/>
          <w:szCs w:val="32"/>
        </w:rPr>
        <w:drawing>
          <wp:anchor distT="0" distB="0" distL="114300" distR="114300" simplePos="0" relativeHeight="251664384" behindDoc="0" locked="0" layoutInCell="1" allowOverlap="1">
            <wp:simplePos x="0" y="0"/>
            <wp:positionH relativeFrom="column">
              <wp:posOffset>2409825</wp:posOffset>
            </wp:positionH>
            <wp:positionV relativeFrom="paragraph">
              <wp:posOffset>85725</wp:posOffset>
            </wp:positionV>
            <wp:extent cx="2888615" cy="1781175"/>
            <wp:effectExtent l="19050" t="0" r="6985" b="0"/>
            <wp:wrapSquare wrapText="bothSides"/>
            <wp:docPr id="9" name="图片 9" descr="D:\Documents\Tencent Files\496762371\FileRecv\MobileFile\IMG_20151210_12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Tencent Files\496762371\FileRecv\MobileFile\IMG_20151210_122236.jpg"/>
                    <pic:cNvPicPr>
                      <a:picLocks noChangeAspect="1" noChangeArrowheads="1"/>
                    </pic:cNvPicPr>
                  </pic:nvPicPr>
                  <pic:blipFill>
                    <a:blip r:embed="rId11" cstate="print"/>
                    <a:srcRect/>
                    <a:stretch>
                      <a:fillRect/>
                    </a:stretch>
                  </pic:blipFill>
                  <pic:spPr bwMode="auto">
                    <a:xfrm>
                      <a:off x="0" y="0"/>
                      <a:ext cx="2888615" cy="1781175"/>
                    </a:xfrm>
                    <a:prstGeom prst="rect">
                      <a:avLst/>
                    </a:prstGeom>
                    <a:noFill/>
                    <a:ln w="9525">
                      <a:noFill/>
                      <a:miter lim="800000"/>
                      <a:headEnd/>
                      <a:tailEnd/>
                    </a:ln>
                  </pic:spPr>
                </pic:pic>
              </a:graphicData>
            </a:graphic>
          </wp:anchor>
        </w:drawing>
      </w:r>
      <w:r w:rsidR="00220E91" w:rsidRPr="00BA0DD9">
        <w:rPr>
          <w:rFonts w:ascii="仿宋_GB2312" w:eastAsia="仿宋_GB2312" w:hAnsi="仿宋" w:hint="eastAsia"/>
          <w:sz w:val="32"/>
          <w:szCs w:val="32"/>
        </w:rPr>
        <w:t>10</w:t>
      </w:r>
      <w:r w:rsidR="00C057DD" w:rsidRPr="00BA0DD9">
        <w:rPr>
          <w:rFonts w:ascii="仿宋_GB2312" w:eastAsia="仿宋_GB2312" w:hAnsi="仿宋" w:hint="eastAsia"/>
          <w:sz w:val="32"/>
          <w:szCs w:val="32"/>
        </w:rPr>
        <w:t>月</w:t>
      </w:r>
      <w:r w:rsidR="00220E91" w:rsidRPr="00BA0DD9">
        <w:rPr>
          <w:rFonts w:ascii="仿宋_GB2312" w:eastAsia="仿宋_GB2312" w:hAnsi="仿宋" w:hint="eastAsia"/>
          <w:sz w:val="32"/>
          <w:szCs w:val="32"/>
        </w:rPr>
        <w:t>，背街水巷工程正式启动，指挥部积极协调平江历史街区公司，先后完成了工程评审、</w:t>
      </w:r>
      <w:r w:rsidR="00C057DD" w:rsidRPr="00BA0DD9">
        <w:rPr>
          <w:rFonts w:ascii="仿宋_GB2312" w:eastAsia="仿宋_GB2312" w:hAnsi="仿宋" w:hint="eastAsia"/>
          <w:sz w:val="32"/>
          <w:szCs w:val="32"/>
        </w:rPr>
        <w:t>招投标</w:t>
      </w:r>
      <w:r w:rsidR="00220E91" w:rsidRPr="00BA0DD9">
        <w:rPr>
          <w:rFonts w:ascii="仿宋_GB2312" w:eastAsia="仿宋_GB2312" w:hAnsi="仿宋" w:hint="eastAsia"/>
          <w:sz w:val="32"/>
          <w:szCs w:val="32"/>
        </w:rPr>
        <w:t>工作</w:t>
      </w:r>
      <w:r w:rsidR="00C057DD" w:rsidRPr="00BA0DD9">
        <w:rPr>
          <w:rFonts w:ascii="仿宋_GB2312" w:eastAsia="仿宋_GB2312" w:hAnsi="仿宋" w:hint="eastAsia"/>
          <w:sz w:val="32"/>
          <w:szCs w:val="32"/>
        </w:rPr>
        <w:t>，确定了中标单位，</w:t>
      </w:r>
      <w:r w:rsidR="00220E91" w:rsidRPr="00BA0DD9">
        <w:rPr>
          <w:rFonts w:ascii="仿宋_GB2312" w:eastAsia="仿宋_GB2312" w:hAnsi="仿宋" w:hint="eastAsia"/>
          <w:sz w:val="32"/>
          <w:szCs w:val="32"/>
        </w:rPr>
        <w:t>并于10月下旬</w:t>
      </w:r>
      <w:r w:rsidR="00C057DD" w:rsidRPr="00BA0DD9">
        <w:rPr>
          <w:rFonts w:ascii="仿宋_GB2312" w:eastAsia="仿宋_GB2312" w:hAnsi="仿宋" w:hint="eastAsia"/>
          <w:sz w:val="32"/>
          <w:szCs w:val="32"/>
        </w:rPr>
        <w:t>正式进场施工建设</w:t>
      </w:r>
      <w:r w:rsidR="00220E91" w:rsidRPr="00BA0DD9">
        <w:rPr>
          <w:rFonts w:ascii="仿宋_GB2312" w:eastAsia="仿宋_GB2312" w:hAnsi="仿宋" w:hint="eastAsia"/>
          <w:sz w:val="32"/>
          <w:szCs w:val="32"/>
        </w:rPr>
        <w:t>。目前，市政、古建正根</w:t>
      </w:r>
      <w:r w:rsidR="00220E91" w:rsidRPr="00BA0DD9">
        <w:rPr>
          <w:rFonts w:ascii="仿宋_GB2312" w:eastAsia="仿宋_GB2312" w:hAnsi="仿宋" w:hint="eastAsia"/>
          <w:sz w:val="32"/>
          <w:szCs w:val="32"/>
        </w:rPr>
        <w:lastRenderedPageBreak/>
        <w:t>据工程进度安排稳步推进，现已完成工程量40%。</w:t>
      </w:r>
    </w:p>
    <w:p w:rsidR="005E4B6A" w:rsidRPr="00BA0DD9" w:rsidRDefault="00596D34" w:rsidP="00A8239F">
      <w:pPr>
        <w:spacing w:line="360" w:lineRule="auto"/>
        <w:ind w:firstLineChars="200" w:firstLine="640"/>
        <w:rPr>
          <w:rFonts w:ascii="仿宋_GB2312" w:eastAsia="仿宋_GB2312" w:hAnsi="仿宋"/>
          <w:sz w:val="32"/>
          <w:szCs w:val="32"/>
        </w:rPr>
      </w:pPr>
      <w:r>
        <w:rPr>
          <w:rFonts w:ascii="仿宋_GB2312" w:eastAsia="仿宋_GB2312" w:hAnsi="仿宋" w:hint="eastAsia"/>
          <w:noProof/>
          <w:sz w:val="32"/>
          <w:szCs w:val="32"/>
        </w:rPr>
        <w:drawing>
          <wp:anchor distT="0" distB="0" distL="114300" distR="114300" simplePos="0" relativeHeight="251665408" behindDoc="1" locked="0" layoutInCell="1" allowOverlap="1">
            <wp:simplePos x="0" y="0"/>
            <wp:positionH relativeFrom="column">
              <wp:posOffset>1447800</wp:posOffset>
            </wp:positionH>
            <wp:positionV relativeFrom="paragraph">
              <wp:posOffset>259080</wp:posOffset>
            </wp:positionV>
            <wp:extent cx="4124325" cy="2314575"/>
            <wp:effectExtent l="19050" t="0" r="9525" b="0"/>
            <wp:wrapTight wrapText="bothSides">
              <wp:wrapPolygon edited="0">
                <wp:start x="-100" y="0"/>
                <wp:lineTo x="-100" y="21511"/>
                <wp:lineTo x="21650" y="21511"/>
                <wp:lineTo x="21650" y="0"/>
                <wp:lineTo x="-100" y="0"/>
              </wp:wrapPolygon>
            </wp:wrapTight>
            <wp:docPr id="7" name="图片 1" descr="D:\Documents\Tencent Files\496762371\FileRecv\webwxgetmsg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Tencent Files\496762371\FileRecv\webwxgetmsgimg.jpg"/>
                    <pic:cNvPicPr>
                      <a:picLocks noChangeAspect="1" noChangeArrowheads="1"/>
                    </pic:cNvPicPr>
                  </pic:nvPicPr>
                  <pic:blipFill>
                    <a:blip r:embed="rId12"/>
                    <a:srcRect/>
                    <a:stretch>
                      <a:fillRect/>
                    </a:stretch>
                  </pic:blipFill>
                  <pic:spPr bwMode="auto">
                    <a:xfrm>
                      <a:off x="0" y="0"/>
                      <a:ext cx="4124325" cy="2314575"/>
                    </a:xfrm>
                    <a:prstGeom prst="rect">
                      <a:avLst/>
                    </a:prstGeom>
                    <a:noFill/>
                    <a:ln w="9525">
                      <a:noFill/>
                      <a:miter lim="800000"/>
                      <a:headEnd/>
                      <a:tailEnd/>
                    </a:ln>
                  </pic:spPr>
                </pic:pic>
              </a:graphicData>
            </a:graphic>
          </wp:anchor>
        </w:drawing>
      </w:r>
      <w:r w:rsidR="005E4B6A">
        <w:rPr>
          <w:rFonts w:ascii="仿宋_GB2312" w:eastAsia="仿宋_GB2312" w:hAnsi="仿宋" w:hint="eastAsia"/>
          <w:sz w:val="32"/>
          <w:szCs w:val="32"/>
        </w:rPr>
        <w:t>10月28日，指挥部参加</w:t>
      </w:r>
      <w:r w:rsidR="005E4B6A" w:rsidRPr="005E4B6A">
        <w:rPr>
          <w:rFonts w:ascii="仿宋_GB2312" w:eastAsia="仿宋_GB2312" w:hAnsi="仿宋" w:hint="eastAsia"/>
          <w:sz w:val="32"/>
          <w:szCs w:val="32"/>
        </w:rPr>
        <w:t>苏州历史文化名城保护与发展论坛</w:t>
      </w:r>
      <w:r w:rsidR="005E4B6A">
        <w:rPr>
          <w:rFonts w:ascii="仿宋_GB2312" w:eastAsia="仿宋_GB2312" w:hAnsi="仿宋" w:hint="eastAsia"/>
          <w:sz w:val="32"/>
          <w:szCs w:val="32"/>
        </w:rPr>
        <w:t>，</w:t>
      </w:r>
      <w:r w:rsidR="005E4B6A" w:rsidRPr="005E4B6A">
        <w:rPr>
          <w:rFonts w:ascii="仿宋_GB2312" w:eastAsia="仿宋_GB2312" w:hAnsi="仿宋" w:hint="eastAsia"/>
          <w:sz w:val="32"/>
          <w:szCs w:val="32"/>
        </w:rPr>
        <w:t>东南大学建筑学院博士生导师、住建部历史文化名城专家委员会专家、国家文物局专家组专家、苏州国家历史文化名城古城保护专家咨询委员会委员朱光亚教授做了“吴地文化的保护与开拓——苏州名城保护阶段思考”的主题演讲。</w:t>
      </w:r>
    </w:p>
    <w:p w:rsidR="007C09CB" w:rsidRDefault="007C09CB" w:rsidP="00A8239F">
      <w:pPr>
        <w:spacing w:line="360" w:lineRule="auto"/>
        <w:ind w:firstLineChars="200" w:firstLine="640"/>
        <w:rPr>
          <w:rFonts w:ascii="仿宋_GB2312" w:eastAsia="仿宋_GB2312" w:hAnsi="仿宋"/>
          <w:sz w:val="32"/>
          <w:szCs w:val="32"/>
        </w:rPr>
      </w:pPr>
      <w:r>
        <w:rPr>
          <w:rFonts w:ascii="仿宋_GB2312" w:eastAsia="仿宋_GB2312" w:hAnsi="仿宋" w:hint="eastAsia"/>
          <w:noProof/>
          <w:sz w:val="32"/>
          <w:szCs w:val="32"/>
        </w:rPr>
        <w:drawing>
          <wp:anchor distT="0" distB="0" distL="114300" distR="114300" simplePos="0" relativeHeight="251662336" behindDoc="1" locked="0" layoutInCell="1" allowOverlap="1">
            <wp:simplePos x="0" y="0"/>
            <wp:positionH relativeFrom="column">
              <wp:posOffset>2057400</wp:posOffset>
            </wp:positionH>
            <wp:positionV relativeFrom="paragraph">
              <wp:posOffset>453390</wp:posOffset>
            </wp:positionV>
            <wp:extent cx="3238500" cy="2428875"/>
            <wp:effectExtent l="19050" t="0" r="0" b="0"/>
            <wp:wrapTight wrapText="bothSides">
              <wp:wrapPolygon edited="0">
                <wp:start x="-127" y="0"/>
                <wp:lineTo x="-127" y="21515"/>
                <wp:lineTo x="21600" y="21515"/>
                <wp:lineTo x="21600" y="0"/>
                <wp:lineTo x="-127" y="0"/>
              </wp:wrapPolygon>
            </wp:wrapTight>
            <wp:docPr id="5" name="图片 4" descr="F:\新建文件夹 (2)\P1030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新建文件夹 (2)\P1030666.JPG"/>
                    <pic:cNvPicPr>
                      <a:picLocks noChangeAspect="1" noChangeArrowheads="1"/>
                    </pic:cNvPicPr>
                  </pic:nvPicPr>
                  <pic:blipFill>
                    <a:blip r:embed="rId13" cstate="print"/>
                    <a:srcRect/>
                    <a:stretch>
                      <a:fillRect/>
                    </a:stretch>
                  </pic:blipFill>
                  <pic:spPr bwMode="auto">
                    <a:xfrm>
                      <a:off x="0" y="0"/>
                      <a:ext cx="3238500" cy="2428875"/>
                    </a:xfrm>
                    <a:prstGeom prst="rect">
                      <a:avLst/>
                    </a:prstGeom>
                    <a:noFill/>
                    <a:ln w="9525">
                      <a:noFill/>
                      <a:miter lim="800000"/>
                      <a:headEnd/>
                      <a:tailEnd/>
                    </a:ln>
                  </pic:spPr>
                </pic:pic>
              </a:graphicData>
            </a:graphic>
          </wp:anchor>
        </w:drawing>
      </w:r>
      <w:r>
        <w:rPr>
          <w:rFonts w:ascii="仿宋_GB2312" w:eastAsia="仿宋_GB2312" w:hAnsi="仿宋" w:hint="eastAsia"/>
          <w:sz w:val="32"/>
          <w:szCs w:val="32"/>
        </w:rPr>
        <w:t>11月7日，指挥部陪同万科地产一行考察平江历史街区项目，指挥部</w:t>
      </w:r>
      <w:r w:rsidR="00174ACC">
        <w:rPr>
          <w:rFonts w:ascii="仿宋_GB2312" w:eastAsia="仿宋_GB2312" w:hAnsi="仿宋" w:hint="eastAsia"/>
          <w:sz w:val="32"/>
          <w:szCs w:val="32"/>
        </w:rPr>
        <w:t>办公室主任王永法</w:t>
      </w:r>
      <w:r>
        <w:rPr>
          <w:rFonts w:ascii="仿宋_GB2312" w:eastAsia="仿宋_GB2312" w:hAnsi="仿宋" w:hint="eastAsia"/>
          <w:sz w:val="32"/>
          <w:szCs w:val="32"/>
        </w:rPr>
        <w:t>重点介绍了项目进展及主要地块情况，双方</w:t>
      </w:r>
      <w:r w:rsidR="00174ACC">
        <w:rPr>
          <w:rFonts w:ascii="仿宋_GB2312" w:eastAsia="仿宋_GB2312" w:hAnsi="仿宋" w:hint="eastAsia"/>
          <w:sz w:val="32"/>
          <w:szCs w:val="32"/>
        </w:rPr>
        <w:t>具体</w:t>
      </w:r>
      <w:r w:rsidR="00174ACC" w:rsidRPr="00174ACC">
        <w:rPr>
          <w:rFonts w:ascii="仿宋_GB2312" w:eastAsia="仿宋_GB2312" w:hAnsi="仿宋" w:hint="eastAsia"/>
          <w:sz w:val="32"/>
          <w:szCs w:val="32"/>
        </w:rPr>
        <w:t>就区域规划、合作意向等进行研讨与洽谈，双方表示将加强沟通与联系，为进一步深度合作奠定基础。</w:t>
      </w:r>
    </w:p>
    <w:p w:rsidR="00596D34" w:rsidRPr="00D474EC" w:rsidRDefault="00764255" w:rsidP="00D474EC">
      <w:pPr>
        <w:spacing w:line="640" w:lineRule="exact"/>
        <w:ind w:firstLineChars="200" w:firstLine="640"/>
        <w:rPr>
          <w:rFonts w:ascii="仿宋_GB2312" w:eastAsia="仿宋_GB2312" w:hAnsi="仿宋"/>
          <w:sz w:val="32"/>
          <w:szCs w:val="32"/>
        </w:rPr>
      </w:pPr>
      <w:r w:rsidRPr="00764255">
        <w:rPr>
          <w:rFonts w:ascii="仿宋_GB2312" w:eastAsia="仿宋_GB2312" w:hAnsi="仿宋" w:hint="eastAsia"/>
          <w:sz w:val="32"/>
          <w:szCs w:val="32"/>
        </w:rPr>
        <w:t>12月7日，指挥部副总指挥王伟陪同泰禾集团一行考察</w:t>
      </w:r>
      <w:r w:rsidRPr="00764255">
        <w:rPr>
          <w:rFonts w:ascii="仿宋_GB2312" w:eastAsia="仿宋_GB2312" w:hAnsi="仿宋" w:hint="eastAsia"/>
          <w:sz w:val="32"/>
          <w:szCs w:val="32"/>
        </w:rPr>
        <w:lastRenderedPageBreak/>
        <w:t>街区</w:t>
      </w:r>
      <w:r w:rsidR="002E26B6">
        <w:rPr>
          <w:rFonts w:ascii="仿宋_GB2312" w:eastAsia="仿宋_GB2312" w:hAnsi="仿宋" w:hint="eastAsia"/>
          <w:sz w:val="32"/>
          <w:szCs w:val="32"/>
        </w:rPr>
        <w:t>三监</w:t>
      </w:r>
      <w:r w:rsidR="00195B34">
        <w:rPr>
          <w:rFonts w:ascii="仿宋_GB2312" w:eastAsia="仿宋_GB2312" w:hAnsi="仿宋" w:hint="eastAsia"/>
          <w:sz w:val="32"/>
          <w:szCs w:val="32"/>
        </w:rPr>
        <w:t>、振亚丝织</w:t>
      </w:r>
      <w:r w:rsidRPr="00764255">
        <w:rPr>
          <w:rFonts w:ascii="仿宋_GB2312" w:eastAsia="仿宋_GB2312" w:hAnsi="仿宋" w:hint="eastAsia"/>
          <w:sz w:val="32"/>
          <w:szCs w:val="32"/>
        </w:rPr>
        <w:t>厂等主要地块基本情况。</w:t>
      </w:r>
    </w:p>
    <w:p w:rsidR="00B32748" w:rsidRPr="00F013AB" w:rsidRDefault="00034D11" w:rsidP="00850951">
      <w:pPr>
        <w:spacing w:line="640" w:lineRule="exact"/>
        <w:rPr>
          <w:rFonts w:ascii="仿宋" w:eastAsia="仿宋_GB2312" w:hAnsi="仿宋"/>
          <w:b/>
          <w:w w:val="97"/>
          <w:sz w:val="32"/>
          <w:szCs w:val="32"/>
        </w:rPr>
      </w:pPr>
      <w:r w:rsidRPr="00F013AB">
        <w:rPr>
          <w:rFonts w:ascii="仿宋" w:eastAsia="仿宋_GB2312" w:hAnsi="仿宋" w:hint="eastAsia"/>
          <w:b/>
          <w:w w:val="97"/>
          <w:sz w:val="32"/>
          <w:szCs w:val="32"/>
        </w:rPr>
        <w:t>【平江史话】</w:t>
      </w:r>
    </w:p>
    <w:p w:rsidR="00563748" w:rsidRPr="00563748" w:rsidRDefault="00563748" w:rsidP="00563748">
      <w:pPr>
        <w:spacing w:line="640" w:lineRule="exact"/>
        <w:ind w:firstLineChars="200" w:firstLine="640"/>
        <w:jc w:val="center"/>
        <w:rPr>
          <w:rFonts w:ascii="仿宋_GB2312" w:eastAsia="仿宋_GB2312"/>
          <w:sz w:val="32"/>
          <w:szCs w:val="32"/>
        </w:rPr>
      </w:pPr>
      <w:r w:rsidRPr="00563748">
        <w:rPr>
          <w:rFonts w:ascii="仿宋_GB2312" w:eastAsia="仿宋_GB2312"/>
          <w:sz w:val="32"/>
          <w:szCs w:val="32"/>
        </w:rPr>
        <w:t>评弹博物馆</w:t>
      </w:r>
    </w:p>
    <w:p w:rsidR="00563748" w:rsidRDefault="00563748" w:rsidP="00563748">
      <w:pPr>
        <w:spacing w:line="640" w:lineRule="exact"/>
        <w:ind w:firstLineChars="200" w:firstLine="640"/>
        <w:jc w:val="center"/>
        <w:rPr>
          <w:rFonts w:ascii="仿宋_GB2312" w:eastAsia="仿宋_GB2312"/>
          <w:sz w:val="32"/>
          <w:szCs w:val="32"/>
        </w:rPr>
      </w:pPr>
      <w:r>
        <w:rPr>
          <w:rFonts w:ascii="仿宋_GB2312" w:eastAsia="仿宋_GB2312"/>
          <w:noProof/>
          <w:sz w:val="32"/>
          <w:szCs w:val="32"/>
        </w:rPr>
        <w:drawing>
          <wp:anchor distT="0" distB="0" distL="114300" distR="114300" simplePos="0" relativeHeight="251658240" behindDoc="0" locked="0" layoutInCell="1" allowOverlap="1">
            <wp:simplePos x="0" y="0"/>
            <wp:positionH relativeFrom="column">
              <wp:posOffset>47625</wp:posOffset>
            </wp:positionH>
            <wp:positionV relativeFrom="paragraph">
              <wp:posOffset>841375</wp:posOffset>
            </wp:positionV>
            <wp:extent cx="5274310" cy="3914775"/>
            <wp:effectExtent l="19050" t="0" r="2540" b="0"/>
            <wp:wrapSquare wrapText="bothSides"/>
            <wp:docPr id="4" name="图片 4" descr="http://www.suzhoupingtan.com.cn/wzgl/kindeditor-4.1.10/attached/image/20131229/20131229161837_28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uzhoupingtan.com.cn/wzgl/kindeditor-4.1.10/attached/image/20131229/20131229161837_2894.png"/>
                    <pic:cNvPicPr>
                      <a:picLocks noChangeAspect="1" noChangeArrowheads="1"/>
                    </pic:cNvPicPr>
                  </pic:nvPicPr>
                  <pic:blipFill>
                    <a:blip r:embed="rId14"/>
                    <a:srcRect/>
                    <a:stretch>
                      <a:fillRect/>
                    </a:stretch>
                  </pic:blipFill>
                  <pic:spPr bwMode="auto">
                    <a:xfrm>
                      <a:off x="0" y="0"/>
                      <a:ext cx="5274310" cy="3914775"/>
                    </a:xfrm>
                    <a:prstGeom prst="rect">
                      <a:avLst/>
                    </a:prstGeom>
                    <a:noFill/>
                    <a:ln w="9525">
                      <a:noFill/>
                      <a:miter lim="800000"/>
                      <a:headEnd/>
                      <a:tailEnd/>
                    </a:ln>
                  </pic:spPr>
                </pic:pic>
              </a:graphicData>
            </a:graphic>
          </wp:anchor>
        </w:drawing>
      </w:r>
      <w:r w:rsidRPr="00563748">
        <w:rPr>
          <w:rFonts w:ascii="仿宋_GB2312" w:eastAsia="仿宋_GB2312"/>
          <w:sz w:val="32"/>
          <w:szCs w:val="32"/>
        </w:rPr>
        <w:t>苏州评弹博物馆位于江苏省苏州市平江路中张家巷，建筑面积839平方米。馆内藏有评弹各类珍贵历史资料1.2万余件，各种评弹</w:t>
      </w:r>
      <w:hyperlink r:id="rId15" w:tgtFrame="_blank" w:history="1">
        <w:r w:rsidRPr="00563748">
          <w:rPr>
            <w:rFonts w:ascii="仿宋_GB2312" w:eastAsia="仿宋_GB2312"/>
            <w:sz w:val="32"/>
            <w:szCs w:val="32"/>
          </w:rPr>
          <w:t>孤本</w:t>
        </w:r>
      </w:hyperlink>
      <w:r w:rsidRPr="00563748">
        <w:rPr>
          <w:rFonts w:ascii="仿宋_GB2312" w:eastAsia="仿宋_GB2312"/>
          <w:sz w:val="32"/>
          <w:szCs w:val="32"/>
        </w:rPr>
        <w:t>、脚本几百部。值得一提的是，老一辈无产阶级革命家陈云的夫人于若木女士捐赠了陈云生前珍藏的评弹音像资料560多盘，为评弹博物馆的建立打下了良好的基础。该馆共分三进院落，门厅展区总体介绍评弹概况及参观路线；二进大厅以清代形式设立书场，定期表演评弹书</w:t>
      </w:r>
      <w:r w:rsidRPr="00563748">
        <w:rPr>
          <w:rFonts w:ascii="仿宋_GB2312" w:eastAsia="仿宋_GB2312" w:hint="eastAsia"/>
          <w:sz w:val="32"/>
          <w:szCs w:val="32"/>
        </w:rPr>
        <w:t>。</w:t>
      </w:r>
      <w:r w:rsidRPr="00563748">
        <w:rPr>
          <w:rFonts w:ascii="仿宋_GB2312" w:eastAsia="仿宋_GB2312"/>
          <w:sz w:val="32"/>
          <w:szCs w:val="32"/>
        </w:rPr>
        <w:t>该馆的设计理念是贴近民众，雅俗共赏。在重点展示评弹历史发展全貌和名家流派表演特色的同时，利用高科技手</w:t>
      </w:r>
      <w:r w:rsidRPr="00563748">
        <w:rPr>
          <w:rFonts w:ascii="仿宋_GB2312" w:eastAsia="仿宋_GB2312"/>
          <w:sz w:val="32"/>
          <w:szCs w:val="32"/>
        </w:rPr>
        <w:lastRenderedPageBreak/>
        <w:t>段体现评弹艺术的历史演出场景和行业习俗。它与近邻、中国昆曲博物馆的典雅风格形成一种艺术对比，以表现中国传</w:t>
      </w:r>
    </w:p>
    <w:p w:rsidR="00563748" w:rsidRPr="00563748" w:rsidRDefault="00563748" w:rsidP="00563748">
      <w:pPr>
        <w:spacing w:line="640" w:lineRule="exact"/>
        <w:rPr>
          <w:rFonts w:ascii="仿宋_GB2312" w:eastAsia="仿宋_GB2312"/>
          <w:sz w:val="32"/>
          <w:szCs w:val="32"/>
        </w:rPr>
      </w:pPr>
      <w:r w:rsidRPr="00563748">
        <w:rPr>
          <w:rFonts w:ascii="仿宋_GB2312" w:eastAsia="仿宋_GB2312"/>
          <w:sz w:val="32"/>
          <w:szCs w:val="32"/>
        </w:rPr>
        <w:t>统文化的两个层面。</w:t>
      </w:r>
    </w:p>
    <w:p w:rsidR="00937870" w:rsidRDefault="00937870" w:rsidP="00563748">
      <w:pPr>
        <w:spacing w:line="640" w:lineRule="exact"/>
        <w:ind w:firstLineChars="200" w:firstLine="628"/>
        <w:jc w:val="center"/>
        <w:rPr>
          <w:rFonts w:ascii="仿宋" w:eastAsia="仿宋_GB2312" w:hAnsi="仿宋"/>
          <w:b/>
          <w:w w:val="97"/>
          <w:sz w:val="32"/>
          <w:szCs w:val="32"/>
        </w:rPr>
      </w:pPr>
    </w:p>
    <w:p w:rsidR="00111F9B" w:rsidRDefault="00111F9B" w:rsidP="00850951">
      <w:pPr>
        <w:spacing w:line="640" w:lineRule="exact"/>
        <w:ind w:firstLineChars="200" w:firstLine="640"/>
        <w:rPr>
          <w:rFonts w:ascii="仿宋_GB2312" w:eastAsia="仿宋_GB2312" w:hAnsi="仿宋"/>
          <w:noProof/>
          <w:sz w:val="32"/>
          <w:szCs w:val="32"/>
        </w:rPr>
      </w:pPr>
    </w:p>
    <w:p w:rsidR="00111F9B" w:rsidRDefault="00111F9B" w:rsidP="00850951">
      <w:pPr>
        <w:spacing w:line="640" w:lineRule="exact"/>
        <w:ind w:firstLineChars="200" w:firstLine="640"/>
        <w:rPr>
          <w:rFonts w:ascii="仿宋_GB2312" w:eastAsia="仿宋_GB2312" w:hAnsi="仿宋"/>
          <w:noProof/>
          <w:sz w:val="32"/>
          <w:szCs w:val="32"/>
        </w:rPr>
      </w:pPr>
    </w:p>
    <w:p w:rsidR="00111F9B" w:rsidRDefault="00111F9B" w:rsidP="00850951">
      <w:pPr>
        <w:spacing w:line="640" w:lineRule="exact"/>
        <w:ind w:firstLineChars="200" w:firstLine="640"/>
        <w:rPr>
          <w:rFonts w:ascii="仿宋_GB2312" w:eastAsia="仿宋_GB2312" w:hAnsi="仿宋"/>
          <w:noProof/>
          <w:sz w:val="32"/>
          <w:szCs w:val="32"/>
        </w:rPr>
      </w:pPr>
    </w:p>
    <w:p w:rsidR="00111F9B" w:rsidRDefault="00111F9B" w:rsidP="00563748">
      <w:pPr>
        <w:spacing w:line="640" w:lineRule="exact"/>
        <w:rPr>
          <w:rFonts w:ascii="仿宋_GB2312" w:eastAsia="仿宋_GB2312" w:hAnsi="仿宋"/>
          <w:noProof/>
          <w:sz w:val="32"/>
          <w:szCs w:val="32"/>
        </w:rPr>
      </w:pPr>
    </w:p>
    <w:p w:rsidR="00174ACC" w:rsidRDefault="00174ACC" w:rsidP="00563748">
      <w:pPr>
        <w:spacing w:line="640" w:lineRule="exact"/>
        <w:rPr>
          <w:rFonts w:ascii="仿宋_GB2312" w:eastAsia="仿宋_GB2312" w:hAnsi="仿宋"/>
          <w:noProof/>
          <w:sz w:val="32"/>
          <w:szCs w:val="32"/>
        </w:rPr>
      </w:pPr>
    </w:p>
    <w:p w:rsidR="00174ACC" w:rsidRDefault="00174ACC" w:rsidP="00563748">
      <w:pPr>
        <w:spacing w:line="640" w:lineRule="exact"/>
        <w:rPr>
          <w:rFonts w:ascii="仿宋_GB2312" w:eastAsia="仿宋_GB2312" w:hAnsi="仿宋"/>
          <w:noProof/>
          <w:sz w:val="32"/>
          <w:szCs w:val="32"/>
        </w:rPr>
      </w:pPr>
    </w:p>
    <w:p w:rsidR="00174ACC" w:rsidRDefault="00174ACC" w:rsidP="00563748">
      <w:pPr>
        <w:spacing w:line="640" w:lineRule="exact"/>
        <w:rPr>
          <w:rFonts w:ascii="仿宋_GB2312" w:eastAsia="仿宋_GB2312" w:hAnsi="仿宋"/>
          <w:noProof/>
          <w:sz w:val="32"/>
          <w:szCs w:val="32"/>
        </w:rPr>
      </w:pPr>
    </w:p>
    <w:p w:rsidR="00174ACC" w:rsidRDefault="00174ACC" w:rsidP="00563748">
      <w:pPr>
        <w:spacing w:line="640" w:lineRule="exact"/>
        <w:rPr>
          <w:rFonts w:ascii="仿宋_GB2312" w:eastAsia="仿宋_GB2312" w:hAnsi="仿宋"/>
          <w:noProof/>
          <w:sz w:val="32"/>
          <w:szCs w:val="32"/>
        </w:rPr>
      </w:pPr>
    </w:p>
    <w:p w:rsidR="00174ACC" w:rsidRDefault="00174ACC" w:rsidP="00563748">
      <w:pPr>
        <w:spacing w:line="640" w:lineRule="exact"/>
        <w:rPr>
          <w:rFonts w:ascii="仿宋_GB2312" w:eastAsia="仿宋_GB2312" w:hAnsi="仿宋"/>
          <w:noProof/>
          <w:sz w:val="32"/>
          <w:szCs w:val="32"/>
        </w:rPr>
      </w:pPr>
    </w:p>
    <w:p w:rsidR="00174ACC" w:rsidRDefault="00174ACC" w:rsidP="00563748">
      <w:pPr>
        <w:spacing w:line="640" w:lineRule="exact"/>
        <w:rPr>
          <w:rFonts w:ascii="仿宋_GB2312" w:eastAsia="仿宋_GB2312" w:hAnsi="仿宋"/>
          <w:noProof/>
          <w:sz w:val="32"/>
          <w:szCs w:val="32"/>
        </w:rPr>
      </w:pPr>
    </w:p>
    <w:p w:rsidR="00174ACC" w:rsidRDefault="00174ACC" w:rsidP="00563748">
      <w:pPr>
        <w:spacing w:line="640" w:lineRule="exact"/>
        <w:rPr>
          <w:rFonts w:ascii="仿宋_GB2312" w:eastAsia="仿宋_GB2312" w:hAnsi="仿宋"/>
          <w:noProof/>
          <w:sz w:val="32"/>
          <w:szCs w:val="32"/>
        </w:rPr>
      </w:pPr>
    </w:p>
    <w:p w:rsidR="002B494D" w:rsidRPr="00850951" w:rsidRDefault="002B494D" w:rsidP="00563748">
      <w:pPr>
        <w:spacing w:line="640" w:lineRule="exact"/>
        <w:rPr>
          <w:rFonts w:ascii="仿宋_GB2312" w:eastAsia="仿宋_GB2312" w:hAnsi="仿宋"/>
          <w:noProof/>
          <w:sz w:val="32"/>
          <w:szCs w:val="32"/>
        </w:rPr>
      </w:pPr>
    </w:p>
    <w:p w:rsidR="00EC2B55" w:rsidRPr="00F013AB" w:rsidRDefault="00EC2B55" w:rsidP="0077472C">
      <w:pPr>
        <w:spacing w:line="640" w:lineRule="exact"/>
        <w:rPr>
          <w:rFonts w:ascii="华文中宋" w:eastAsia="仿宋_GB2312" w:hAnsi="华文中宋"/>
          <w:sz w:val="24"/>
          <w:u w:val="thick"/>
        </w:rPr>
      </w:pPr>
      <w:r w:rsidRPr="00F013AB">
        <w:rPr>
          <w:rFonts w:ascii="华文中宋" w:eastAsia="仿宋_GB2312" w:hAnsi="华文中宋" w:hint="eastAsia"/>
          <w:sz w:val="24"/>
          <w:u w:val="thick"/>
        </w:rPr>
        <w:t xml:space="preserve">                                                                           </w:t>
      </w:r>
    </w:p>
    <w:p w:rsidR="00EC2B55" w:rsidRPr="00F013AB" w:rsidRDefault="00EC2B55" w:rsidP="0077472C">
      <w:pPr>
        <w:spacing w:line="640" w:lineRule="exact"/>
        <w:ind w:right="206"/>
        <w:jc w:val="left"/>
        <w:rPr>
          <w:rFonts w:ascii="仿宋" w:eastAsia="仿宋_GB2312" w:hAnsi="仿宋"/>
          <w:sz w:val="32"/>
          <w:szCs w:val="32"/>
        </w:rPr>
      </w:pPr>
      <w:r w:rsidRPr="00F013AB">
        <w:rPr>
          <w:rFonts w:ascii="仿宋" w:eastAsia="仿宋_GB2312" w:hAnsi="仿宋" w:hint="eastAsia"/>
          <w:sz w:val="32"/>
          <w:szCs w:val="32"/>
        </w:rPr>
        <w:t>报：顾海东副秘书长、翟晓声书记、王庆华区长、徐刚副书记、朱奚红常委</w:t>
      </w:r>
    </w:p>
    <w:p w:rsidR="00EC2B55" w:rsidRPr="00F013AB" w:rsidRDefault="00EC2B55" w:rsidP="0077472C">
      <w:pPr>
        <w:spacing w:line="640" w:lineRule="exact"/>
        <w:ind w:right="13"/>
        <w:jc w:val="left"/>
        <w:rPr>
          <w:rFonts w:ascii="仿宋" w:eastAsia="仿宋_GB2312" w:hAnsi="仿宋"/>
          <w:sz w:val="32"/>
          <w:szCs w:val="32"/>
          <w:u w:val="thick"/>
        </w:rPr>
      </w:pPr>
      <w:r w:rsidRPr="00F013AB">
        <w:rPr>
          <w:rFonts w:ascii="仿宋" w:eastAsia="仿宋_GB2312" w:hAnsi="仿宋" w:hint="eastAsia"/>
          <w:sz w:val="32"/>
          <w:szCs w:val="32"/>
          <w:u w:val="thick"/>
        </w:rPr>
        <w:t>送：指挥部副总指挥、各工作组成员、市区各相关部门</w:t>
      </w:r>
      <w:r w:rsidRPr="00F013AB">
        <w:rPr>
          <w:rFonts w:ascii="仿宋" w:eastAsia="仿宋_GB2312" w:hAnsi="仿宋" w:hint="eastAsia"/>
          <w:sz w:val="32"/>
          <w:szCs w:val="32"/>
          <w:u w:val="thick"/>
        </w:rPr>
        <w:t xml:space="preserve">                        </w:t>
      </w:r>
    </w:p>
    <w:p w:rsidR="00034D11" w:rsidRPr="00F013AB" w:rsidRDefault="00EC2B55" w:rsidP="0077472C">
      <w:pPr>
        <w:spacing w:line="640" w:lineRule="exact"/>
        <w:jc w:val="left"/>
        <w:rPr>
          <w:rFonts w:ascii="仿宋" w:eastAsia="仿宋_GB2312" w:hAnsi="仿宋"/>
          <w:sz w:val="32"/>
          <w:szCs w:val="32"/>
        </w:rPr>
      </w:pPr>
      <w:r w:rsidRPr="00F013AB">
        <w:rPr>
          <w:rFonts w:ascii="仿宋" w:eastAsia="仿宋_GB2312" w:hAnsi="仿宋" w:hint="eastAsia"/>
          <w:w w:val="75"/>
          <w:sz w:val="32"/>
          <w:szCs w:val="32"/>
          <w:u w:val="thick"/>
        </w:rPr>
        <w:t>姑苏区平江历史街区成片整治保护项目指挥部办公室</w:t>
      </w:r>
      <w:r w:rsidRPr="00F013AB">
        <w:rPr>
          <w:rFonts w:ascii="仿宋" w:eastAsia="仿宋_GB2312" w:hAnsi="仿宋" w:hint="eastAsia"/>
          <w:w w:val="75"/>
          <w:sz w:val="32"/>
          <w:szCs w:val="32"/>
          <w:u w:val="thick"/>
        </w:rPr>
        <w:t xml:space="preserve">     2015</w:t>
      </w:r>
      <w:r w:rsidRPr="00F013AB">
        <w:rPr>
          <w:rFonts w:ascii="仿宋" w:eastAsia="仿宋_GB2312" w:hAnsi="仿宋" w:hint="eastAsia"/>
          <w:w w:val="75"/>
          <w:sz w:val="32"/>
          <w:szCs w:val="32"/>
          <w:u w:val="thick"/>
        </w:rPr>
        <w:t>年</w:t>
      </w:r>
      <w:r w:rsidR="00563748">
        <w:rPr>
          <w:rFonts w:ascii="仿宋" w:eastAsia="仿宋_GB2312" w:hAnsi="仿宋" w:hint="eastAsia"/>
          <w:w w:val="75"/>
          <w:sz w:val="32"/>
          <w:szCs w:val="32"/>
          <w:u w:val="thick"/>
        </w:rPr>
        <w:t>12</w:t>
      </w:r>
      <w:r w:rsidRPr="00F013AB">
        <w:rPr>
          <w:rFonts w:ascii="仿宋" w:eastAsia="仿宋_GB2312" w:hAnsi="仿宋" w:hint="eastAsia"/>
          <w:w w:val="75"/>
          <w:sz w:val="32"/>
          <w:szCs w:val="32"/>
          <w:u w:val="thick"/>
        </w:rPr>
        <w:t>月</w:t>
      </w:r>
      <w:r w:rsidR="002E26B6">
        <w:rPr>
          <w:rFonts w:ascii="仿宋" w:eastAsia="仿宋_GB2312" w:hAnsi="仿宋" w:hint="eastAsia"/>
          <w:w w:val="75"/>
          <w:sz w:val="32"/>
          <w:szCs w:val="32"/>
          <w:u w:val="thick"/>
        </w:rPr>
        <w:t>14</w:t>
      </w:r>
      <w:r w:rsidRPr="00F013AB">
        <w:rPr>
          <w:rFonts w:ascii="仿宋" w:eastAsia="仿宋_GB2312" w:hAnsi="仿宋" w:hint="eastAsia"/>
          <w:w w:val="75"/>
          <w:sz w:val="32"/>
          <w:szCs w:val="32"/>
          <w:u w:val="thick"/>
        </w:rPr>
        <w:t>日</w:t>
      </w:r>
      <w:r w:rsidRPr="00F013AB">
        <w:rPr>
          <w:rFonts w:ascii="仿宋" w:eastAsia="仿宋_GB2312" w:hAnsi="仿宋" w:hint="eastAsia"/>
          <w:w w:val="75"/>
          <w:sz w:val="32"/>
          <w:szCs w:val="32"/>
          <w:u w:val="thick"/>
        </w:rPr>
        <w:t xml:space="preserve">     </w:t>
      </w:r>
    </w:p>
    <w:sectPr w:rsidR="00034D11" w:rsidRPr="00F013AB" w:rsidSect="00946B0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7864" w:rsidRDefault="00697864" w:rsidP="00434AE0">
      <w:r>
        <w:separator/>
      </w:r>
    </w:p>
  </w:endnote>
  <w:endnote w:type="continuationSeparator" w:id="1">
    <w:p w:rsidR="00697864" w:rsidRDefault="00697864" w:rsidP="00434A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λ">
    <w:altName w:val="宋体"/>
    <w:panose1 w:val="00000000000000000000"/>
    <w:charset w:val="86"/>
    <w:family w:val="roman"/>
    <w:notTrueType/>
    <w:pitch w:val="default"/>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7864" w:rsidRDefault="00697864" w:rsidP="00434AE0">
      <w:r>
        <w:separator/>
      </w:r>
    </w:p>
  </w:footnote>
  <w:footnote w:type="continuationSeparator" w:id="1">
    <w:p w:rsidR="00697864" w:rsidRDefault="00697864" w:rsidP="00434A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151CB"/>
    <w:multiLevelType w:val="hybridMultilevel"/>
    <w:tmpl w:val="EFBED592"/>
    <w:lvl w:ilvl="0" w:tplc="F926B49A">
      <w:start w:val="3"/>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21B557B"/>
    <w:multiLevelType w:val="hybridMultilevel"/>
    <w:tmpl w:val="B4CCA712"/>
    <w:lvl w:ilvl="0" w:tplc="86A0204E">
      <w:start w:val="3"/>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
    <w:nsid w:val="1D5873BC"/>
    <w:multiLevelType w:val="hybridMultilevel"/>
    <w:tmpl w:val="1C041398"/>
    <w:lvl w:ilvl="0" w:tplc="30BAD998">
      <w:start w:val="4"/>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
    <w:nsid w:val="1EB24DFF"/>
    <w:multiLevelType w:val="hybridMultilevel"/>
    <w:tmpl w:val="A36A98C0"/>
    <w:lvl w:ilvl="0" w:tplc="8828F78E">
      <w:start w:val="3"/>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4">
    <w:nsid w:val="226D5D27"/>
    <w:multiLevelType w:val="hybridMultilevel"/>
    <w:tmpl w:val="90128344"/>
    <w:lvl w:ilvl="0" w:tplc="4AEC9146">
      <w:start w:val="1"/>
      <w:numFmt w:val="japaneseCounting"/>
      <w:lvlText w:val="%1、"/>
      <w:lvlJc w:val="left"/>
      <w:pPr>
        <w:ind w:left="1245" w:hanging="720"/>
      </w:pPr>
      <w:rPr>
        <w:rFonts w:hint="default"/>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5">
    <w:nsid w:val="4692224F"/>
    <w:multiLevelType w:val="hybridMultilevel"/>
    <w:tmpl w:val="4B102338"/>
    <w:lvl w:ilvl="0" w:tplc="E626CB36">
      <w:start w:val="1"/>
      <w:numFmt w:val="japaneseCount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4C7E303A"/>
    <w:multiLevelType w:val="hybridMultilevel"/>
    <w:tmpl w:val="29BEDCE6"/>
    <w:lvl w:ilvl="0" w:tplc="1862D45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E0A17A3"/>
    <w:multiLevelType w:val="hybridMultilevel"/>
    <w:tmpl w:val="6D8E5AF4"/>
    <w:lvl w:ilvl="0" w:tplc="5B8A1134">
      <w:start w:val="2"/>
      <w:numFmt w:val="japaneseCount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4FAA76B2"/>
    <w:multiLevelType w:val="hybridMultilevel"/>
    <w:tmpl w:val="B3822328"/>
    <w:lvl w:ilvl="0" w:tplc="3AC89B3C">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9">
    <w:nsid w:val="539708A2"/>
    <w:multiLevelType w:val="hybridMultilevel"/>
    <w:tmpl w:val="54581430"/>
    <w:lvl w:ilvl="0" w:tplc="50A42C50">
      <w:start w:val="1"/>
      <w:numFmt w:val="japaneseCounting"/>
      <w:lvlText w:val="%1、"/>
      <w:lvlJc w:val="left"/>
      <w:pPr>
        <w:ind w:left="1360" w:hanging="720"/>
      </w:pPr>
      <w:rPr>
        <w:rFonts w:ascii="仿宋_GB2312" w:eastAsia="仿宋_GB2312" w:hAnsi="仿宋"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0">
    <w:nsid w:val="6B501875"/>
    <w:multiLevelType w:val="hybridMultilevel"/>
    <w:tmpl w:val="BC4A193C"/>
    <w:lvl w:ilvl="0" w:tplc="E54AD83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10"/>
  </w:num>
  <w:num w:numId="3">
    <w:abstractNumId w:val="0"/>
  </w:num>
  <w:num w:numId="4">
    <w:abstractNumId w:val="5"/>
  </w:num>
  <w:num w:numId="5">
    <w:abstractNumId w:val="1"/>
  </w:num>
  <w:num w:numId="6">
    <w:abstractNumId w:val="7"/>
  </w:num>
  <w:num w:numId="7">
    <w:abstractNumId w:val="9"/>
  </w:num>
  <w:num w:numId="8">
    <w:abstractNumId w:val="2"/>
  </w:num>
  <w:num w:numId="9">
    <w:abstractNumId w:val="4"/>
  </w:num>
  <w:num w:numId="10">
    <w:abstractNumId w:val="3"/>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017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34AE0"/>
    <w:rsid w:val="00002542"/>
    <w:rsid w:val="00020E02"/>
    <w:rsid w:val="00034D11"/>
    <w:rsid w:val="0004646D"/>
    <w:rsid w:val="000659BD"/>
    <w:rsid w:val="00072560"/>
    <w:rsid w:val="00081CC3"/>
    <w:rsid w:val="000B2325"/>
    <w:rsid w:val="000F7F97"/>
    <w:rsid w:val="00102EFF"/>
    <w:rsid w:val="00111F9B"/>
    <w:rsid w:val="00116F63"/>
    <w:rsid w:val="00121459"/>
    <w:rsid w:val="00121F0F"/>
    <w:rsid w:val="00124BEE"/>
    <w:rsid w:val="0012518A"/>
    <w:rsid w:val="00133F81"/>
    <w:rsid w:val="001665FD"/>
    <w:rsid w:val="001736D1"/>
    <w:rsid w:val="00174ACC"/>
    <w:rsid w:val="00177491"/>
    <w:rsid w:val="0018689A"/>
    <w:rsid w:val="0019515B"/>
    <w:rsid w:val="00195B34"/>
    <w:rsid w:val="001B4072"/>
    <w:rsid w:val="001C247B"/>
    <w:rsid w:val="001D01F0"/>
    <w:rsid w:val="001D18F9"/>
    <w:rsid w:val="00207F70"/>
    <w:rsid w:val="00207FAD"/>
    <w:rsid w:val="00220E91"/>
    <w:rsid w:val="0022436D"/>
    <w:rsid w:val="0024118C"/>
    <w:rsid w:val="00271D8D"/>
    <w:rsid w:val="00295D23"/>
    <w:rsid w:val="002B494D"/>
    <w:rsid w:val="002E26B6"/>
    <w:rsid w:val="002F0DA0"/>
    <w:rsid w:val="002F37DA"/>
    <w:rsid w:val="003027B8"/>
    <w:rsid w:val="00310078"/>
    <w:rsid w:val="0032682E"/>
    <w:rsid w:val="00341857"/>
    <w:rsid w:val="00346E5D"/>
    <w:rsid w:val="00356A80"/>
    <w:rsid w:val="00363CE9"/>
    <w:rsid w:val="00383459"/>
    <w:rsid w:val="00384741"/>
    <w:rsid w:val="00387B71"/>
    <w:rsid w:val="003A585C"/>
    <w:rsid w:val="003B356B"/>
    <w:rsid w:val="003B36BD"/>
    <w:rsid w:val="003E5A98"/>
    <w:rsid w:val="0040097B"/>
    <w:rsid w:val="0043295E"/>
    <w:rsid w:val="00434AE0"/>
    <w:rsid w:val="00440BB7"/>
    <w:rsid w:val="0044458C"/>
    <w:rsid w:val="004502B8"/>
    <w:rsid w:val="00453E37"/>
    <w:rsid w:val="004A4BC0"/>
    <w:rsid w:val="004F41EB"/>
    <w:rsid w:val="00500C25"/>
    <w:rsid w:val="00505830"/>
    <w:rsid w:val="0051190D"/>
    <w:rsid w:val="00524E36"/>
    <w:rsid w:val="00540F18"/>
    <w:rsid w:val="00550DB2"/>
    <w:rsid w:val="00563748"/>
    <w:rsid w:val="00572E88"/>
    <w:rsid w:val="005765BA"/>
    <w:rsid w:val="00576D2E"/>
    <w:rsid w:val="00576F52"/>
    <w:rsid w:val="00583BCB"/>
    <w:rsid w:val="005864A2"/>
    <w:rsid w:val="00587905"/>
    <w:rsid w:val="00596D34"/>
    <w:rsid w:val="005E4B6A"/>
    <w:rsid w:val="005F5342"/>
    <w:rsid w:val="005F74E5"/>
    <w:rsid w:val="006021D9"/>
    <w:rsid w:val="00670C01"/>
    <w:rsid w:val="006870BE"/>
    <w:rsid w:val="00697864"/>
    <w:rsid w:val="006A1684"/>
    <w:rsid w:val="006B5673"/>
    <w:rsid w:val="006C30E8"/>
    <w:rsid w:val="006E7242"/>
    <w:rsid w:val="007113AE"/>
    <w:rsid w:val="00720C0B"/>
    <w:rsid w:val="00723F78"/>
    <w:rsid w:val="00725469"/>
    <w:rsid w:val="007309FB"/>
    <w:rsid w:val="00744165"/>
    <w:rsid w:val="007633F4"/>
    <w:rsid w:val="00764255"/>
    <w:rsid w:val="0077111E"/>
    <w:rsid w:val="007740D8"/>
    <w:rsid w:val="0077472C"/>
    <w:rsid w:val="00783C94"/>
    <w:rsid w:val="00785F6D"/>
    <w:rsid w:val="007918DC"/>
    <w:rsid w:val="007A0A78"/>
    <w:rsid w:val="007A1A18"/>
    <w:rsid w:val="007A2E8A"/>
    <w:rsid w:val="007A3A42"/>
    <w:rsid w:val="007B131B"/>
    <w:rsid w:val="007C09CB"/>
    <w:rsid w:val="007E4CBF"/>
    <w:rsid w:val="00801D31"/>
    <w:rsid w:val="00805B9D"/>
    <w:rsid w:val="00831572"/>
    <w:rsid w:val="00833F29"/>
    <w:rsid w:val="0085025F"/>
    <w:rsid w:val="00850951"/>
    <w:rsid w:val="00874805"/>
    <w:rsid w:val="00875017"/>
    <w:rsid w:val="008A1080"/>
    <w:rsid w:val="008B4918"/>
    <w:rsid w:val="008B4DC9"/>
    <w:rsid w:val="008D5286"/>
    <w:rsid w:val="008E6EF2"/>
    <w:rsid w:val="008E70AC"/>
    <w:rsid w:val="008F6149"/>
    <w:rsid w:val="009037A8"/>
    <w:rsid w:val="00907F1F"/>
    <w:rsid w:val="00912997"/>
    <w:rsid w:val="00937870"/>
    <w:rsid w:val="00946B0A"/>
    <w:rsid w:val="009507A6"/>
    <w:rsid w:val="00964C50"/>
    <w:rsid w:val="0097040C"/>
    <w:rsid w:val="009C0964"/>
    <w:rsid w:val="009C5B08"/>
    <w:rsid w:val="009C709D"/>
    <w:rsid w:val="009E0ACA"/>
    <w:rsid w:val="00A00653"/>
    <w:rsid w:val="00A04321"/>
    <w:rsid w:val="00A22911"/>
    <w:rsid w:val="00A347EC"/>
    <w:rsid w:val="00A56E1F"/>
    <w:rsid w:val="00A75A70"/>
    <w:rsid w:val="00A8239F"/>
    <w:rsid w:val="00A972C2"/>
    <w:rsid w:val="00AC722F"/>
    <w:rsid w:val="00AF2693"/>
    <w:rsid w:val="00B05DCC"/>
    <w:rsid w:val="00B22E54"/>
    <w:rsid w:val="00B32748"/>
    <w:rsid w:val="00B36656"/>
    <w:rsid w:val="00B37959"/>
    <w:rsid w:val="00B53771"/>
    <w:rsid w:val="00B728B5"/>
    <w:rsid w:val="00B75952"/>
    <w:rsid w:val="00B8029E"/>
    <w:rsid w:val="00BA0DD9"/>
    <w:rsid w:val="00BA1BCE"/>
    <w:rsid w:val="00BB0B3B"/>
    <w:rsid w:val="00BB0E8D"/>
    <w:rsid w:val="00BC5326"/>
    <w:rsid w:val="00BE0F39"/>
    <w:rsid w:val="00BE12CA"/>
    <w:rsid w:val="00BE58C3"/>
    <w:rsid w:val="00C057DD"/>
    <w:rsid w:val="00C07968"/>
    <w:rsid w:val="00C11D8A"/>
    <w:rsid w:val="00C145A7"/>
    <w:rsid w:val="00C171CB"/>
    <w:rsid w:val="00C22FD9"/>
    <w:rsid w:val="00C3178E"/>
    <w:rsid w:val="00C46938"/>
    <w:rsid w:val="00C52E34"/>
    <w:rsid w:val="00C63D77"/>
    <w:rsid w:val="00CB2372"/>
    <w:rsid w:val="00CD0948"/>
    <w:rsid w:val="00CF5B74"/>
    <w:rsid w:val="00CF749B"/>
    <w:rsid w:val="00D0069F"/>
    <w:rsid w:val="00D22A12"/>
    <w:rsid w:val="00D374D6"/>
    <w:rsid w:val="00D474EC"/>
    <w:rsid w:val="00D666BF"/>
    <w:rsid w:val="00D75438"/>
    <w:rsid w:val="00D8163A"/>
    <w:rsid w:val="00D96C82"/>
    <w:rsid w:val="00DA1B16"/>
    <w:rsid w:val="00DA6F81"/>
    <w:rsid w:val="00DA7CC3"/>
    <w:rsid w:val="00DB3038"/>
    <w:rsid w:val="00DE70A4"/>
    <w:rsid w:val="00E17DCA"/>
    <w:rsid w:val="00E33C62"/>
    <w:rsid w:val="00E417A9"/>
    <w:rsid w:val="00E45876"/>
    <w:rsid w:val="00E67E5E"/>
    <w:rsid w:val="00E76A74"/>
    <w:rsid w:val="00E92E6E"/>
    <w:rsid w:val="00EA5DDC"/>
    <w:rsid w:val="00EA79C3"/>
    <w:rsid w:val="00EC2B55"/>
    <w:rsid w:val="00EC7AE7"/>
    <w:rsid w:val="00ED4774"/>
    <w:rsid w:val="00ED7786"/>
    <w:rsid w:val="00EF0EA9"/>
    <w:rsid w:val="00EF6BE6"/>
    <w:rsid w:val="00F013AB"/>
    <w:rsid w:val="00F20F0E"/>
    <w:rsid w:val="00F7319D"/>
    <w:rsid w:val="00F87A4D"/>
    <w:rsid w:val="00FA113C"/>
    <w:rsid w:val="00FA2322"/>
    <w:rsid w:val="00FD1146"/>
    <w:rsid w:val="00FF5409"/>
    <w:rsid w:val="00FF7D3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4AE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434AE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434AE0"/>
    <w:rPr>
      <w:sz w:val="18"/>
      <w:szCs w:val="18"/>
    </w:rPr>
  </w:style>
  <w:style w:type="paragraph" w:styleId="a4">
    <w:name w:val="footer"/>
    <w:basedOn w:val="a"/>
    <w:link w:val="Char0"/>
    <w:uiPriority w:val="99"/>
    <w:semiHidden/>
    <w:unhideWhenUsed/>
    <w:rsid w:val="00434AE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434AE0"/>
    <w:rPr>
      <w:sz w:val="18"/>
      <w:szCs w:val="18"/>
    </w:rPr>
  </w:style>
  <w:style w:type="paragraph" w:styleId="a5">
    <w:name w:val="List Paragraph"/>
    <w:basedOn w:val="a"/>
    <w:uiPriority w:val="34"/>
    <w:qFormat/>
    <w:rsid w:val="00434AE0"/>
    <w:pPr>
      <w:ind w:firstLineChars="200" w:firstLine="420"/>
    </w:pPr>
  </w:style>
  <w:style w:type="paragraph" w:styleId="a6">
    <w:name w:val="Balloon Text"/>
    <w:basedOn w:val="a"/>
    <w:link w:val="Char1"/>
    <w:uiPriority w:val="99"/>
    <w:semiHidden/>
    <w:unhideWhenUsed/>
    <w:rsid w:val="00874805"/>
    <w:rPr>
      <w:sz w:val="18"/>
      <w:szCs w:val="18"/>
    </w:rPr>
  </w:style>
  <w:style w:type="character" w:customStyle="1" w:styleId="Char1">
    <w:name w:val="批注框文本 Char"/>
    <w:basedOn w:val="a0"/>
    <w:link w:val="a6"/>
    <w:uiPriority w:val="99"/>
    <w:semiHidden/>
    <w:rsid w:val="00874805"/>
    <w:rPr>
      <w:rFonts w:ascii="Calibri" w:eastAsia="宋体" w:hAnsi="Calibri" w:cs="Times New Roman"/>
      <w:sz w:val="18"/>
      <w:szCs w:val="18"/>
    </w:rPr>
  </w:style>
  <w:style w:type="paragraph" w:customStyle="1" w:styleId="paragraphindent1">
    <w:name w:val="paragraphindent1"/>
    <w:basedOn w:val="a"/>
    <w:rsid w:val="007A0A78"/>
    <w:pPr>
      <w:widowControl/>
      <w:spacing w:line="432" w:lineRule="auto"/>
      <w:ind w:firstLine="480"/>
      <w:jc w:val="left"/>
    </w:pPr>
    <w:rPr>
      <w:rFonts w:ascii="λ" w:eastAsia="λ" w:hAnsi="宋体" w:cs="宋体"/>
      <w:kern w:val="0"/>
      <w:sz w:val="26"/>
      <w:szCs w:val="26"/>
    </w:rPr>
  </w:style>
  <w:style w:type="paragraph" w:customStyle="1" w:styleId="paragraphindent">
    <w:name w:val="paragraphindent"/>
    <w:basedOn w:val="a"/>
    <w:rsid w:val="0085025F"/>
    <w:pPr>
      <w:widowControl/>
      <w:spacing w:before="100" w:beforeAutospacing="1" w:after="100" w:afterAutospacing="1"/>
      <w:ind w:firstLine="480"/>
      <w:jc w:val="left"/>
    </w:pPr>
    <w:rPr>
      <w:rFonts w:ascii="宋体" w:hAnsi="宋体" w:cs="宋体"/>
      <w:kern w:val="0"/>
      <w:sz w:val="24"/>
      <w:szCs w:val="24"/>
    </w:rPr>
  </w:style>
  <w:style w:type="character" w:styleId="a7">
    <w:name w:val="Hyperlink"/>
    <w:basedOn w:val="a0"/>
    <w:uiPriority w:val="99"/>
    <w:semiHidden/>
    <w:unhideWhenUsed/>
    <w:rsid w:val="00563748"/>
    <w:rPr>
      <w:color w:val="0000FF"/>
      <w:u w:val="single"/>
    </w:rPr>
  </w:style>
</w:styles>
</file>

<file path=word/webSettings.xml><?xml version="1.0" encoding="utf-8"?>
<w:webSettings xmlns:r="http://schemas.openxmlformats.org/officeDocument/2006/relationships" xmlns:w="http://schemas.openxmlformats.org/wordprocessingml/2006/main">
  <w:divs>
    <w:div w:id="447504133">
      <w:bodyDiv w:val="1"/>
      <w:marLeft w:val="0"/>
      <w:marRight w:val="0"/>
      <w:marTop w:val="0"/>
      <w:marBottom w:val="0"/>
      <w:divBdr>
        <w:top w:val="none" w:sz="0" w:space="0" w:color="auto"/>
        <w:left w:val="none" w:sz="0" w:space="0" w:color="auto"/>
        <w:bottom w:val="none" w:sz="0" w:space="0" w:color="auto"/>
        <w:right w:val="none" w:sz="0" w:space="0" w:color="auto"/>
      </w:divBdr>
      <w:divsChild>
        <w:div w:id="1169364424">
          <w:marLeft w:val="0"/>
          <w:marRight w:val="0"/>
          <w:marTop w:val="0"/>
          <w:marBottom w:val="0"/>
          <w:divBdr>
            <w:top w:val="none" w:sz="0" w:space="0" w:color="auto"/>
            <w:left w:val="none" w:sz="0" w:space="0" w:color="auto"/>
            <w:bottom w:val="none" w:sz="0" w:space="0" w:color="auto"/>
            <w:right w:val="none" w:sz="0" w:space="0" w:color="auto"/>
          </w:divBdr>
        </w:div>
      </w:divsChild>
    </w:div>
    <w:div w:id="613177380">
      <w:bodyDiv w:val="1"/>
      <w:marLeft w:val="0"/>
      <w:marRight w:val="0"/>
      <w:marTop w:val="0"/>
      <w:marBottom w:val="0"/>
      <w:divBdr>
        <w:top w:val="none" w:sz="0" w:space="0" w:color="auto"/>
        <w:left w:val="none" w:sz="0" w:space="0" w:color="auto"/>
        <w:bottom w:val="none" w:sz="0" w:space="0" w:color="auto"/>
        <w:right w:val="none" w:sz="0" w:space="0" w:color="auto"/>
      </w:divBdr>
      <w:divsChild>
        <w:div w:id="1701734131">
          <w:marLeft w:val="0"/>
          <w:marRight w:val="0"/>
          <w:marTop w:val="0"/>
          <w:marBottom w:val="0"/>
          <w:divBdr>
            <w:top w:val="none" w:sz="0" w:space="0" w:color="auto"/>
            <w:left w:val="none" w:sz="0" w:space="0" w:color="auto"/>
            <w:bottom w:val="none" w:sz="0" w:space="0" w:color="auto"/>
            <w:right w:val="none" w:sz="0" w:space="0" w:color="auto"/>
          </w:divBdr>
        </w:div>
      </w:divsChild>
    </w:div>
    <w:div w:id="2064939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baike.baidu.com/view/33037.htm"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426</TotalTime>
  <Pages>6</Pages>
  <Words>265</Words>
  <Characters>1515</Characters>
  <Application>Microsoft Office Word</Application>
  <DocSecurity>0</DocSecurity>
  <Lines>12</Lines>
  <Paragraphs>3</Paragraphs>
  <ScaleCrop>false</ScaleCrop>
  <Company/>
  <LinksUpToDate>false</LinksUpToDate>
  <CharactersWithSpaces>1777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29</cp:revision>
  <cp:lastPrinted>2015-12-14T08:20:00Z</cp:lastPrinted>
  <dcterms:created xsi:type="dcterms:W3CDTF">2015-12-07T02:26:00Z</dcterms:created>
  <dcterms:modified xsi:type="dcterms:W3CDTF">2015-12-14T08:24:00Z</dcterms:modified>
</cp:coreProperties>
</file>