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516E23" w:rsidP="00BE27DB">
      <w:pPr>
        <w:spacing w:line="560" w:lineRule="exact"/>
        <w:jc w:val="center"/>
        <w:rPr>
          <w:rFonts w:ascii="迷你简启体" w:eastAsia="迷你简启体" w:hAnsi="Gulim" w:cs="Arial"/>
          <w:b/>
          <w:color w:val="FF0000"/>
          <w:spacing w:val="-100"/>
          <w:sz w:val="96"/>
          <w:szCs w:val="96"/>
        </w:rPr>
      </w:pPr>
      <w:r w:rsidRPr="00516E23">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A60566" w:rsidRPr="00404B4B" w:rsidRDefault="00A60566"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59085D">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201</w:t>
      </w:r>
      <w:r w:rsidRPr="00773203">
        <w:rPr>
          <w:rFonts w:ascii="楷体" w:eastAsia="楷体" w:hAnsi="楷体" w:hint="eastAsia"/>
          <w:sz w:val="36"/>
          <w:szCs w:val="36"/>
        </w:rPr>
        <w:t>9年第</w:t>
      </w:r>
      <w:r w:rsidR="00165A02">
        <w:rPr>
          <w:rFonts w:ascii="楷体" w:eastAsia="楷体" w:hAnsi="楷体" w:hint="eastAsia"/>
          <w:sz w:val="36"/>
          <w:szCs w:val="36"/>
        </w:rPr>
        <w:t>3</w:t>
      </w:r>
      <w:r w:rsidRPr="00773203">
        <w:rPr>
          <w:rFonts w:ascii="楷体" w:eastAsia="楷体" w:hAnsi="楷体" w:hint="eastAsia"/>
          <w:sz w:val="36"/>
          <w:szCs w:val="36"/>
        </w:rPr>
        <w:t>期（总第</w:t>
      </w:r>
      <w:r w:rsidR="00F20179">
        <w:rPr>
          <w:rFonts w:ascii="楷体" w:eastAsia="楷体" w:hAnsi="楷体" w:hint="eastAsia"/>
          <w:sz w:val="36"/>
          <w:szCs w:val="36"/>
        </w:rPr>
        <w:t>4</w:t>
      </w:r>
      <w:r w:rsidR="00165A02">
        <w:rPr>
          <w:rFonts w:ascii="楷体" w:eastAsia="楷体" w:hAnsi="楷体" w:hint="eastAsia"/>
          <w:sz w:val="36"/>
          <w:szCs w:val="36"/>
        </w:rPr>
        <w:t>8</w:t>
      </w:r>
      <w:r w:rsidRPr="00773203">
        <w:rPr>
          <w:rFonts w:ascii="楷体" w:eastAsia="楷体" w:hAnsi="楷体" w:hint="eastAsia"/>
          <w:sz w:val="36"/>
          <w:szCs w:val="36"/>
        </w:rPr>
        <w:t>期）</w:t>
      </w:r>
    </w:p>
    <w:p w:rsidR="00697FB1" w:rsidRPr="00E9543B" w:rsidRDefault="000455B3" w:rsidP="0059085D">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201</w:t>
      </w:r>
      <w:r w:rsidR="004A27DC" w:rsidRPr="00E9543B">
        <w:rPr>
          <w:rFonts w:ascii="仿宋" w:eastAsia="仿宋" w:hAnsi="仿宋" w:hint="eastAsia"/>
          <w:w w:val="90"/>
          <w:sz w:val="36"/>
          <w:szCs w:val="36"/>
          <w:u w:val="thick" w:color="FF0000"/>
        </w:rPr>
        <w:t>9</w:t>
      </w:r>
      <w:r w:rsidRPr="00E9543B">
        <w:rPr>
          <w:rFonts w:ascii="仿宋" w:eastAsia="仿宋" w:hAnsi="仿宋"/>
          <w:w w:val="90"/>
          <w:sz w:val="36"/>
          <w:szCs w:val="36"/>
          <w:u w:val="thick" w:color="FF0000"/>
        </w:rPr>
        <w:t>年</w:t>
      </w:r>
      <w:r w:rsidR="0059085D">
        <w:rPr>
          <w:rFonts w:ascii="仿宋" w:eastAsia="仿宋" w:hAnsi="仿宋" w:hint="eastAsia"/>
          <w:w w:val="90"/>
          <w:sz w:val="36"/>
          <w:szCs w:val="36"/>
          <w:u w:val="thick" w:color="FF0000"/>
        </w:rPr>
        <w:t>6</w:t>
      </w:r>
      <w:r w:rsidRPr="00E9543B">
        <w:rPr>
          <w:rFonts w:ascii="仿宋" w:eastAsia="仿宋" w:hAnsi="仿宋"/>
          <w:w w:val="90"/>
          <w:sz w:val="36"/>
          <w:szCs w:val="36"/>
          <w:u w:val="thick" w:color="FF0000"/>
        </w:rPr>
        <w:t>月</w:t>
      </w:r>
      <w:r w:rsidR="003776D8">
        <w:rPr>
          <w:rFonts w:ascii="仿宋" w:eastAsia="仿宋" w:hAnsi="仿宋" w:hint="eastAsia"/>
          <w:w w:val="90"/>
          <w:sz w:val="36"/>
          <w:szCs w:val="36"/>
          <w:u w:val="thick" w:color="FF0000"/>
        </w:rPr>
        <w:t>20</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0E5DDC" w:rsidRDefault="000E5DDC" w:rsidP="004B506B">
      <w:pPr>
        <w:widowControl/>
        <w:spacing w:line="540" w:lineRule="exact"/>
        <w:ind w:left="420"/>
        <w:rPr>
          <w:rFonts w:ascii="楷体" w:eastAsia="楷体" w:hAnsi="楷体"/>
          <w:color w:val="000000"/>
          <w:sz w:val="32"/>
          <w:szCs w:val="32"/>
        </w:rPr>
      </w:pPr>
    </w:p>
    <w:p w:rsidR="0030563A" w:rsidRDefault="0030563A" w:rsidP="002D0467">
      <w:pPr>
        <w:spacing w:line="540" w:lineRule="exact"/>
        <w:jc w:val="left"/>
        <w:rPr>
          <w:rFonts w:ascii="楷体" w:eastAsia="楷体" w:hAnsi="楷体"/>
          <w:color w:val="000000"/>
          <w:sz w:val="32"/>
          <w:szCs w:val="32"/>
        </w:rPr>
      </w:pPr>
      <w:r>
        <w:rPr>
          <w:rFonts w:ascii="楷体" w:eastAsia="楷体" w:hAnsi="楷体" w:hint="eastAsia"/>
          <w:color w:val="000000"/>
          <w:sz w:val="32"/>
          <w:szCs w:val="32"/>
        </w:rPr>
        <w:t>1.区委常委、副区长薛宏专题研究部署站区扫黑除恶工作</w:t>
      </w:r>
    </w:p>
    <w:p w:rsidR="00165A02" w:rsidRPr="00165A02" w:rsidRDefault="0030563A" w:rsidP="002D0467">
      <w:pPr>
        <w:spacing w:line="540" w:lineRule="exact"/>
        <w:jc w:val="left"/>
        <w:rPr>
          <w:b/>
          <w:sz w:val="32"/>
          <w:szCs w:val="32"/>
        </w:rPr>
      </w:pPr>
      <w:r>
        <w:rPr>
          <w:rFonts w:ascii="楷体" w:eastAsia="楷体" w:hAnsi="楷体" w:hint="eastAsia"/>
          <w:color w:val="000000"/>
          <w:sz w:val="32"/>
          <w:szCs w:val="32"/>
        </w:rPr>
        <w:t>2</w:t>
      </w:r>
      <w:r w:rsidR="00E71083" w:rsidRPr="00165A02">
        <w:rPr>
          <w:rFonts w:ascii="楷体" w:eastAsia="楷体" w:hAnsi="楷体" w:hint="eastAsia"/>
          <w:color w:val="000000"/>
          <w:sz w:val="32"/>
          <w:szCs w:val="32"/>
        </w:rPr>
        <w:t>.</w:t>
      </w:r>
      <w:r>
        <w:rPr>
          <w:rFonts w:ascii="楷体" w:eastAsia="楷体" w:hAnsi="楷体" w:hint="eastAsia"/>
          <w:sz w:val="32"/>
          <w:szCs w:val="32"/>
        </w:rPr>
        <w:t>火车站地区</w:t>
      </w:r>
      <w:r w:rsidR="00165A02" w:rsidRPr="00165A02">
        <w:rPr>
          <w:rFonts w:ascii="楷体" w:eastAsia="楷体" w:hAnsi="楷体" w:hint="eastAsia"/>
          <w:sz w:val="32"/>
          <w:szCs w:val="32"/>
        </w:rPr>
        <w:t>强化工作举措确保站区扫黑除恶取得明显成效</w:t>
      </w:r>
    </w:p>
    <w:p w:rsidR="00165A02" w:rsidRDefault="0030563A" w:rsidP="002D0467">
      <w:pPr>
        <w:spacing w:line="540" w:lineRule="exact"/>
        <w:jc w:val="left"/>
        <w:rPr>
          <w:rFonts w:ascii="楷体" w:eastAsia="楷体" w:hAnsi="楷体"/>
          <w:sz w:val="32"/>
          <w:szCs w:val="32"/>
        </w:rPr>
      </w:pPr>
      <w:r>
        <w:rPr>
          <w:rFonts w:ascii="楷体" w:eastAsia="楷体" w:hAnsi="楷体" w:hint="eastAsia"/>
          <w:sz w:val="32"/>
          <w:szCs w:val="32"/>
        </w:rPr>
        <w:t>3</w:t>
      </w:r>
      <w:r w:rsidR="00165A02" w:rsidRPr="00165A02">
        <w:rPr>
          <w:rFonts w:ascii="楷体" w:eastAsia="楷体" w:hAnsi="楷体" w:hint="eastAsia"/>
          <w:sz w:val="32"/>
          <w:szCs w:val="32"/>
        </w:rPr>
        <w:t>.火车站地区四项机制强化窗口地区旅游安全生产工作</w:t>
      </w:r>
    </w:p>
    <w:p w:rsidR="0030563A" w:rsidRDefault="0030563A" w:rsidP="00F078DE">
      <w:pPr>
        <w:spacing w:line="540" w:lineRule="exact"/>
        <w:rPr>
          <w:rFonts w:ascii="楷体" w:eastAsia="楷体" w:hAnsi="楷体"/>
          <w:sz w:val="32"/>
          <w:szCs w:val="32"/>
        </w:rPr>
      </w:pPr>
      <w:r>
        <w:rPr>
          <w:rFonts w:ascii="楷体" w:eastAsia="楷体" w:hAnsi="楷体" w:hint="eastAsia"/>
          <w:sz w:val="32"/>
          <w:szCs w:val="32"/>
        </w:rPr>
        <w:t>4.</w:t>
      </w:r>
      <w:r w:rsidRPr="0030563A">
        <w:rPr>
          <w:rFonts w:ascii="楷体" w:eastAsia="楷体" w:hAnsi="楷体" w:hint="eastAsia"/>
          <w:sz w:val="32"/>
          <w:szCs w:val="32"/>
        </w:rPr>
        <w:t>火车站地区召开会议</w:t>
      </w:r>
      <w:r w:rsidR="00F078DE" w:rsidRPr="0030563A">
        <w:rPr>
          <w:rFonts w:ascii="楷体" w:eastAsia="楷体" w:hAnsi="楷体" w:hint="eastAsia"/>
          <w:sz w:val="32"/>
          <w:szCs w:val="32"/>
        </w:rPr>
        <w:t>专题</w:t>
      </w:r>
      <w:r w:rsidRPr="0030563A">
        <w:rPr>
          <w:rFonts w:ascii="楷体" w:eastAsia="楷体" w:hAnsi="楷体" w:hint="eastAsia"/>
          <w:sz w:val="32"/>
          <w:szCs w:val="32"/>
        </w:rPr>
        <w:t>研究部署九小场所整治</w:t>
      </w:r>
    </w:p>
    <w:p w:rsidR="0030563A" w:rsidRDefault="0030563A" w:rsidP="002D0467">
      <w:pPr>
        <w:spacing w:line="540" w:lineRule="exact"/>
        <w:jc w:val="left"/>
        <w:rPr>
          <w:rFonts w:ascii="楷体" w:eastAsia="楷体" w:hAnsi="楷体"/>
          <w:sz w:val="32"/>
          <w:szCs w:val="32"/>
        </w:rPr>
      </w:pPr>
      <w:r>
        <w:rPr>
          <w:rFonts w:ascii="楷体" w:eastAsia="楷体" w:hAnsi="楷体" w:hint="eastAsia"/>
          <w:sz w:val="32"/>
          <w:szCs w:val="32"/>
        </w:rPr>
        <w:t>5.火车站地区齐心协力优化端午节期间站区城市窗口形象</w:t>
      </w:r>
    </w:p>
    <w:p w:rsidR="0030563A" w:rsidRDefault="0030563A" w:rsidP="002D0467">
      <w:pPr>
        <w:spacing w:line="540" w:lineRule="exact"/>
        <w:jc w:val="left"/>
        <w:rPr>
          <w:rFonts w:ascii="楷体" w:eastAsia="楷体" w:hAnsi="楷体"/>
          <w:sz w:val="32"/>
          <w:szCs w:val="32"/>
        </w:rPr>
      </w:pPr>
      <w:r>
        <w:rPr>
          <w:rFonts w:ascii="楷体" w:eastAsia="楷体" w:hAnsi="楷体" w:hint="eastAsia"/>
          <w:sz w:val="32"/>
          <w:szCs w:val="32"/>
        </w:rPr>
        <w:t>6.</w:t>
      </w:r>
      <w:r w:rsidR="001C7A1F">
        <w:rPr>
          <w:rFonts w:ascii="楷体" w:eastAsia="楷体" w:hAnsi="楷体" w:hint="eastAsia"/>
          <w:sz w:val="32"/>
          <w:szCs w:val="32"/>
        </w:rPr>
        <w:t>站管办</w:t>
      </w:r>
      <w:r w:rsidR="00F96AC5">
        <w:rPr>
          <w:rFonts w:ascii="楷体" w:eastAsia="楷体" w:hAnsi="楷体" w:hint="eastAsia"/>
          <w:sz w:val="32"/>
          <w:szCs w:val="32"/>
        </w:rPr>
        <w:t>牵头组织端午节前安全生产大检查</w:t>
      </w:r>
    </w:p>
    <w:p w:rsidR="002D0467" w:rsidRDefault="002D0467" w:rsidP="002D0467">
      <w:pPr>
        <w:spacing w:line="540" w:lineRule="exact"/>
        <w:jc w:val="left"/>
        <w:rPr>
          <w:rFonts w:ascii="楷体" w:eastAsia="楷体" w:hAnsi="楷体"/>
          <w:sz w:val="32"/>
          <w:szCs w:val="32"/>
        </w:rPr>
      </w:pPr>
      <w:r>
        <w:rPr>
          <w:rFonts w:ascii="楷体" w:eastAsia="楷体" w:hAnsi="楷体" w:hint="eastAsia"/>
          <w:sz w:val="32"/>
          <w:szCs w:val="32"/>
        </w:rPr>
        <w:t>7.</w:t>
      </w:r>
      <w:r w:rsidR="001C7A1F">
        <w:rPr>
          <w:rFonts w:ascii="楷体" w:eastAsia="楷体" w:hAnsi="楷体" w:hint="eastAsia"/>
          <w:sz w:val="32"/>
          <w:szCs w:val="32"/>
        </w:rPr>
        <w:t>站管办</w:t>
      </w:r>
      <w:r w:rsidR="008E4D87">
        <w:rPr>
          <w:rFonts w:ascii="楷体" w:eastAsia="楷体" w:hAnsi="楷体" w:hint="eastAsia"/>
          <w:sz w:val="32"/>
          <w:szCs w:val="32"/>
        </w:rPr>
        <w:t>牵头强化</w:t>
      </w:r>
      <w:r>
        <w:rPr>
          <w:rFonts w:ascii="楷体" w:eastAsia="楷体" w:hAnsi="楷体" w:hint="eastAsia"/>
          <w:sz w:val="32"/>
          <w:szCs w:val="32"/>
        </w:rPr>
        <w:t>站区</w:t>
      </w:r>
      <w:r w:rsidR="008E4D87">
        <w:rPr>
          <w:rFonts w:ascii="楷体" w:eastAsia="楷体" w:hAnsi="楷体" w:hint="eastAsia"/>
          <w:sz w:val="32"/>
          <w:szCs w:val="32"/>
        </w:rPr>
        <w:t>重点区域环卫保洁工作力度</w:t>
      </w:r>
    </w:p>
    <w:p w:rsidR="002D0467" w:rsidRDefault="002D0467" w:rsidP="002D0467">
      <w:pPr>
        <w:spacing w:line="540" w:lineRule="exact"/>
        <w:jc w:val="left"/>
        <w:rPr>
          <w:rFonts w:ascii="楷体" w:eastAsia="楷体" w:hAnsi="楷体"/>
          <w:sz w:val="32"/>
          <w:szCs w:val="32"/>
        </w:rPr>
      </w:pPr>
      <w:r>
        <w:rPr>
          <w:rFonts w:ascii="楷体" w:eastAsia="楷体" w:hAnsi="楷体" w:hint="eastAsia"/>
          <w:sz w:val="32"/>
          <w:szCs w:val="32"/>
        </w:rPr>
        <w:t>8.</w:t>
      </w:r>
      <w:bookmarkStart w:id="0" w:name="OLE_LINK1"/>
      <w:bookmarkStart w:id="1" w:name="OLE_LINK2"/>
      <w:r w:rsidRPr="00B46C61">
        <w:rPr>
          <w:rFonts w:ascii="楷体_GB2312" w:eastAsia="楷体_GB2312" w:hAnsi="宋体" w:hint="eastAsia"/>
          <w:sz w:val="32"/>
          <w:szCs w:val="32"/>
        </w:rPr>
        <w:t>协调处精心组织</w:t>
      </w:r>
      <w:r>
        <w:rPr>
          <w:rFonts w:ascii="楷体_GB2312" w:eastAsia="楷体_GB2312" w:hAnsi="宋体" w:hint="eastAsia"/>
          <w:sz w:val="32"/>
          <w:szCs w:val="32"/>
        </w:rPr>
        <w:t>端午</w:t>
      </w:r>
      <w:r w:rsidRPr="00B46C61">
        <w:rPr>
          <w:rFonts w:ascii="楷体_GB2312" w:eastAsia="楷体_GB2312" w:hAnsi="宋体" w:hint="eastAsia"/>
          <w:sz w:val="32"/>
          <w:szCs w:val="32"/>
        </w:rPr>
        <w:t>期间“名城之窗”志愿服务活动</w:t>
      </w:r>
      <w:bookmarkEnd w:id="0"/>
      <w:bookmarkEnd w:id="1"/>
    </w:p>
    <w:p w:rsidR="002D0467" w:rsidRDefault="002D0467" w:rsidP="002D0467">
      <w:pPr>
        <w:spacing w:line="540" w:lineRule="exact"/>
        <w:jc w:val="left"/>
        <w:rPr>
          <w:rFonts w:ascii="楷体" w:eastAsia="楷体" w:hAnsi="楷体"/>
          <w:sz w:val="32"/>
          <w:szCs w:val="32"/>
        </w:rPr>
      </w:pPr>
      <w:r>
        <w:rPr>
          <w:rFonts w:ascii="楷体" w:eastAsia="楷体" w:hAnsi="楷体" w:hint="eastAsia"/>
          <w:sz w:val="32"/>
          <w:szCs w:val="32"/>
        </w:rPr>
        <w:t>9.火车站城管大队积极开展站区“牛皮癣”清理整治行动</w:t>
      </w:r>
    </w:p>
    <w:p w:rsidR="002D0467" w:rsidRDefault="002D0467" w:rsidP="002D0467">
      <w:pPr>
        <w:spacing w:line="540" w:lineRule="exact"/>
        <w:jc w:val="left"/>
        <w:rPr>
          <w:rFonts w:ascii="楷体" w:eastAsia="楷体" w:hAnsi="楷体"/>
          <w:sz w:val="32"/>
          <w:szCs w:val="32"/>
        </w:rPr>
      </w:pPr>
      <w:r>
        <w:rPr>
          <w:rFonts w:ascii="楷体" w:eastAsia="楷体" w:hAnsi="楷体" w:hint="eastAsia"/>
          <w:sz w:val="32"/>
          <w:szCs w:val="32"/>
        </w:rPr>
        <w:t>1</w:t>
      </w:r>
      <w:r w:rsidR="0015282E">
        <w:rPr>
          <w:rFonts w:ascii="楷体" w:eastAsia="楷体" w:hAnsi="楷体" w:hint="eastAsia"/>
          <w:sz w:val="32"/>
          <w:szCs w:val="32"/>
        </w:rPr>
        <w:t>0</w:t>
      </w:r>
      <w:r>
        <w:rPr>
          <w:rFonts w:ascii="楷体" w:eastAsia="楷体" w:hAnsi="楷体" w:hint="eastAsia"/>
          <w:sz w:val="32"/>
          <w:szCs w:val="32"/>
        </w:rPr>
        <w:t>.市场监管局火车站分局</w:t>
      </w:r>
      <w:r w:rsidR="004543CE">
        <w:rPr>
          <w:rFonts w:ascii="楷体" w:eastAsia="楷体" w:hAnsi="楷体" w:hint="eastAsia"/>
          <w:sz w:val="32"/>
          <w:szCs w:val="32"/>
        </w:rPr>
        <w:t>深入开展</w:t>
      </w:r>
      <w:r>
        <w:rPr>
          <w:rFonts w:ascii="楷体" w:eastAsia="楷体" w:hAnsi="楷体" w:hint="eastAsia"/>
          <w:sz w:val="32"/>
          <w:szCs w:val="32"/>
        </w:rPr>
        <w:t>“四类行业”综合整治</w:t>
      </w:r>
    </w:p>
    <w:p w:rsidR="002D0467" w:rsidRPr="00C254B6" w:rsidRDefault="002D0467" w:rsidP="002D0467">
      <w:pPr>
        <w:spacing w:line="520" w:lineRule="exact"/>
        <w:rPr>
          <w:spacing w:val="-20"/>
          <w:sz w:val="44"/>
          <w:szCs w:val="44"/>
        </w:rPr>
      </w:pPr>
      <w:r>
        <w:rPr>
          <w:rFonts w:ascii="楷体" w:eastAsia="楷体" w:hAnsi="楷体" w:hint="eastAsia"/>
          <w:sz w:val="32"/>
          <w:szCs w:val="32"/>
        </w:rPr>
        <w:t>1</w:t>
      </w:r>
      <w:r w:rsidR="0015282E">
        <w:rPr>
          <w:rFonts w:ascii="楷体" w:eastAsia="楷体" w:hAnsi="楷体" w:hint="eastAsia"/>
          <w:sz w:val="32"/>
          <w:szCs w:val="32"/>
        </w:rPr>
        <w:t>1</w:t>
      </w:r>
      <w:r>
        <w:rPr>
          <w:rFonts w:ascii="楷体" w:eastAsia="楷体" w:hAnsi="楷体" w:hint="eastAsia"/>
          <w:sz w:val="32"/>
          <w:szCs w:val="32"/>
        </w:rPr>
        <w:t>.直属二支部</w:t>
      </w:r>
      <w:r w:rsidRPr="002D0467">
        <w:rPr>
          <w:rFonts w:ascii="楷体" w:eastAsia="楷体" w:hAnsi="楷体" w:hint="eastAsia"/>
          <w:sz w:val="32"/>
          <w:szCs w:val="32"/>
        </w:rPr>
        <w:t>组织参观全球人工智能产品应用博览会</w:t>
      </w:r>
    </w:p>
    <w:p w:rsidR="002D0467" w:rsidRDefault="002D0467" w:rsidP="002D0467">
      <w:pPr>
        <w:spacing w:line="540" w:lineRule="exact"/>
        <w:jc w:val="left"/>
        <w:rPr>
          <w:rFonts w:ascii="楷体" w:eastAsia="楷体" w:hAnsi="楷体"/>
          <w:sz w:val="32"/>
          <w:szCs w:val="32"/>
        </w:rPr>
      </w:pPr>
      <w:r>
        <w:rPr>
          <w:rFonts w:ascii="楷体" w:eastAsia="楷体" w:hAnsi="楷体" w:hint="eastAsia"/>
          <w:sz w:val="32"/>
          <w:szCs w:val="32"/>
        </w:rPr>
        <w:t>1</w:t>
      </w:r>
      <w:r w:rsidR="0015282E">
        <w:rPr>
          <w:rFonts w:ascii="楷体" w:eastAsia="楷体" w:hAnsi="楷体" w:hint="eastAsia"/>
          <w:sz w:val="32"/>
          <w:szCs w:val="32"/>
        </w:rPr>
        <w:t>2</w:t>
      </w:r>
      <w:r>
        <w:rPr>
          <w:rFonts w:ascii="楷体" w:eastAsia="楷体" w:hAnsi="楷体" w:hint="eastAsia"/>
          <w:sz w:val="32"/>
          <w:szCs w:val="32"/>
        </w:rPr>
        <w:t>.直属二支部组织全体党员观看抗美援朝影片</w:t>
      </w:r>
    </w:p>
    <w:p w:rsidR="002D0467" w:rsidRPr="00C254B6" w:rsidRDefault="002D0467" w:rsidP="00966792">
      <w:pPr>
        <w:spacing w:line="520" w:lineRule="exact"/>
        <w:rPr>
          <w:sz w:val="44"/>
          <w:szCs w:val="44"/>
        </w:rPr>
      </w:pPr>
      <w:r>
        <w:rPr>
          <w:rFonts w:ascii="楷体" w:eastAsia="楷体" w:hAnsi="楷体" w:hint="eastAsia"/>
          <w:sz w:val="32"/>
          <w:szCs w:val="32"/>
        </w:rPr>
        <w:t>1</w:t>
      </w:r>
      <w:r w:rsidR="0015282E">
        <w:rPr>
          <w:rFonts w:ascii="楷体" w:eastAsia="楷体" w:hAnsi="楷体" w:hint="eastAsia"/>
          <w:sz w:val="32"/>
          <w:szCs w:val="32"/>
        </w:rPr>
        <w:t>3</w:t>
      </w:r>
      <w:r>
        <w:rPr>
          <w:rFonts w:ascii="楷体" w:eastAsia="楷体" w:hAnsi="楷体" w:hint="eastAsia"/>
          <w:sz w:val="32"/>
          <w:szCs w:val="32"/>
        </w:rPr>
        <w:t>.直属二支部开展</w:t>
      </w:r>
      <w:r w:rsidRPr="002D0467">
        <w:rPr>
          <w:rFonts w:ascii="楷体" w:eastAsia="楷体" w:hAnsi="楷体" w:hint="eastAsia"/>
          <w:sz w:val="32"/>
          <w:szCs w:val="32"/>
        </w:rPr>
        <w:t>“规范党员干部网络行为”主题党日活动</w:t>
      </w:r>
    </w:p>
    <w:p w:rsidR="0015282E" w:rsidRDefault="0015282E" w:rsidP="00360780">
      <w:pPr>
        <w:widowControl/>
        <w:spacing w:line="540" w:lineRule="exact"/>
        <w:rPr>
          <w:b/>
          <w:sz w:val="36"/>
          <w:szCs w:val="36"/>
        </w:rPr>
      </w:pPr>
    </w:p>
    <w:p w:rsidR="00165A02" w:rsidRPr="00360780" w:rsidRDefault="00360780" w:rsidP="00360780">
      <w:pPr>
        <w:widowControl/>
        <w:spacing w:line="540" w:lineRule="exact"/>
        <w:rPr>
          <w:b/>
          <w:sz w:val="36"/>
          <w:szCs w:val="36"/>
        </w:rPr>
      </w:pPr>
      <w:r w:rsidRPr="00360780">
        <w:rPr>
          <w:rFonts w:hint="eastAsia"/>
          <w:b/>
          <w:sz w:val="36"/>
          <w:szCs w:val="36"/>
        </w:rPr>
        <w:lastRenderedPageBreak/>
        <w:t>区委常委、副区长薛宏专题研究部署站区扫黑除恶工作</w:t>
      </w:r>
    </w:p>
    <w:p w:rsidR="00360780" w:rsidRDefault="00360780" w:rsidP="00360780">
      <w:pPr>
        <w:spacing w:line="600" w:lineRule="exact"/>
        <w:ind w:firstLineChars="200" w:firstLine="640"/>
        <w:rPr>
          <w:rFonts w:ascii="仿宋_GB2312" w:eastAsia="仿宋_GB2312" w:hAnsi="仿宋"/>
          <w:sz w:val="32"/>
          <w:szCs w:val="32"/>
        </w:rPr>
      </w:pPr>
    </w:p>
    <w:p w:rsidR="00360780" w:rsidRDefault="00360780" w:rsidP="00360780">
      <w:pPr>
        <w:spacing w:line="600" w:lineRule="exact"/>
        <w:ind w:firstLineChars="200" w:firstLine="640"/>
        <w:rPr>
          <w:rFonts w:ascii="仿宋_GB2312" w:eastAsia="仿宋_GB2312" w:hAnsi="仿宋"/>
          <w:sz w:val="32"/>
          <w:szCs w:val="32"/>
        </w:rPr>
      </w:pPr>
      <w:r>
        <w:rPr>
          <w:rFonts w:ascii="仿宋_GB2312" w:eastAsia="仿宋_GB2312" w:hAnsi="仿宋" w:hint="eastAsia"/>
          <w:sz w:val="32"/>
          <w:szCs w:val="32"/>
        </w:rPr>
        <w:t>近期</w:t>
      </w:r>
      <w:r w:rsidRPr="005C6F3B">
        <w:rPr>
          <w:rFonts w:ascii="仿宋_GB2312" w:eastAsia="仿宋_GB2312" w:hAnsi="仿宋" w:hint="eastAsia"/>
          <w:sz w:val="32"/>
          <w:szCs w:val="32"/>
        </w:rPr>
        <w:t>，区委常委、保护区党工委委员、副区长、火车站地区党工委书记薛宏主持召开了火车站地区党工委第</w:t>
      </w:r>
      <w:r>
        <w:rPr>
          <w:rFonts w:ascii="仿宋_GB2312" w:eastAsia="仿宋_GB2312" w:hAnsi="仿宋" w:hint="eastAsia"/>
          <w:sz w:val="32"/>
          <w:szCs w:val="32"/>
        </w:rPr>
        <w:t>三</w:t>
      </w:r>
      <w:r w:rsidRPr="005C6F3B">
        <w:rPr>
          <w:rFonts w:ascii="仿宋_GB2312" w:eastAsia="仿宋_GB2312" w:hAnsi="仿宋" w:hint="eastAsia"/>
          <w:sz w:val="32"/>
          <w:szCs w:val="32"/>
        </w:rPr>
        <w:t>次会议</w:t>
      </w:r>
      <w:r>
        <w:rPr>
          <w:rFonts w:ascii="仿宋_GB2312" w:eastAsia="仿宋_GB2312" w:hAnsi="仿宋" w:hint="eastAsia"/>
          <w:sz w:val="32"/>
          <w:szCs w:val="32"/>
        </w:rPr>
        <w:t>，就</w:t>
      </w:r>
      <w:r w:rsidR="001C7A1F">
        <w:rPr>
          <w:rFonts w:ascii="仿宋_GB2312" w:eastAsia="仿宋_GB2312" w:hAnsi="仿宋" w:hint="eastAsia"/>
          <w:sz w:val="32"/>
          <w:szCs w:val="32"/>
        </w:rPr>
        <w:t>站区</w:t>
      </w:r>
      <w:r>
        <w:rPr>
          <w:rFonts w:ascii="仿宋_GB2312" w:eastAsia="仿宋_GB2312" w:hAnsi="仿宋" w:hint="eastAsia"/>
          <w:sz w:val="32"/>
          <w:szCs w:val="32"/>
        </w:rPr>
        <w:t>扫黑除恶迎检工作进行专题研究部署</w:t>
      </w:r>
      <w:r w:rsidRPr="005C6F3B">
        <w:rPr>
          <w:rFonts w:ascii="仿宋_GB2312" w:eastAsia="仿宋_GB2312" w:hAnsi="仿宋" w:hint="eastAsia"/>
          <w:sz w:val="32"/>
          <w:szCs w:val="32"/>
        </w:rPr>
        <w:t>。</w:t>
      </w:r>
      <w:r w:rsidR="001C7A1F">
        <w:rPr>
          <w:rFonts w:ascii="仿宋_GB2312" w:eastAsia="仿宋_GB2312" w:hAnsi="仿宋" w:hint="eastAsia"/>
          <w:sz w:val="32"/>
          <w:szCs w:val="32"/>
        </w:rPr>
        <w:t>会议听取了各单位近期扫黑除恶工作开展情况的汇报，会议强调，</w:t>
      </w:r>
      <w:r>
        <w:rPr>
          <w:rFonts w:ascii="仿宋_GB2312" w:eastAsia="仿宋_GB2312" w:hAnsi="仿宋" w:hint="eastAsia"/>
          <w:sz w:val="32"/>
          <w:szCs w:val="32"/>
        </w:rPr>
        <w:t>火车站地区是扫黑除恶必检区域，各单位要持续在以下几方面加强工作落实：</w:t>
      </w:r>
      <w:r w:rsidRPr="00205117">
        <w:rPr>
          <w:rFonts w:ascii="楷体" w:eastAsia="楷体" w:hAnsi="楷体" w:hint="eastAsia"/>
          <w:sz w:val="32"/>
          <w:szCs w:val="32"/>
        </w:rPr>
        <w:t>一是</w:t>
      </w:r>
      <w:r>
        <w:rPr>
          <w:rFonts w:ascii="楷体" w:eastAsia="楷体" w:hAnsi="楷体" w:hint="eastAsia"/>
          <w:sz w:val="32"/>
          <w:szCs w:val="32"/>
        </w:rPr>
        <w:t>认识</w:t>
      </w:r>
      <w:r w:rsidRPr="00205117">
        <w:rPr>
          <w:rFonts w:ascii="楷体" w:eastAsia="楷体" w:hAnsi="楷体" w:hint="eastAsia"/>
          <w:sz w:val="32"/>
          <w:szCs w:val="32"/>
        </w:rPr>
        <w:t>要再</w:t>
      </w:r>
      <w:r>
        <w:rPr>
          <w:rFonts w:ascii="楷体" w:eastAsia="楷体" w:hAnsi="楷体" w:hint="eastAsia"/>
          <w:sz w:val="32"/>
          <w:szCs w:val="32"/>
        </w:rPr>
        <w:t>提升</w:t>
      </w:r>
      <w:r w:rsidRPr="00205117">
        <w:rPr>
          <w:rFonts w:ascii="楷体" w:eastAsia="楷体" w:hAnsi="楷体" w:hint="eastAsia"/>
          <w:sz w:val="32"/>
          <w:szCs w:val="32"/>
        </w:rPr>
        <w:t>。</w:t>
      </w:r>
      <w:r>
        <w:rPr>
          <w:rFonts w:ascii="仿宋_GB2312" w:eastAsia="仿宋_GB2312" w:hAnsi="仿宋" w:hint="eastAsia"/>
          <w:sz w:val="32"/>
          <w:szCs w:val="32"/>
        </w:rPr>
        <w:t>各单位要充分认识到中央专项督导的重要性严肃性，进一步增强扫黑除恶的思想自觉和行动自觉，强化主体责任，认真尽责履职；要着力在“稳、准、狠、实、合”上下功夫，精准发力、久久为功，确保扫黑除恶工作在站区落地生根。</w:t>
      </w:r>
      <w:r w:rsidRPr="00205117">
        <w:rPr>
          <w:rFonts w:ascii="楷体" w:eastAsia="楷体" w:hAnsi="楷体" w:hint="eastAsia"/>
          <w:sz w:val="32"/>
          <w:szCs w:val="32"/>
        </w:rPr>
        <w:t>二是组织要再加强。</w:t>
      </w:r>
      <w:r>
        <w:rPr>
          <w:rFonts w:ascii="仿宋_GB2312" w:eastAsia="仿宋_GB2312" w:hAnsi="仿宋" w:hint="eastAsia"/>
          <w:sz w:val="32"/>
          <w:szCs w:val="32"/>
        </w:rPr>
        <w:t>要结合站区实际，制定火车站地区迎检工作方案，成立迎检工作专班，强化迎检工作的组织领导；要强化站区“一盘棋、一家人”意识，根据方案的总体要求，加强配合、稳步推进，确保迎检工作有条不紊开展。</w:t>
      </w:r>
      <w:r w:rsidRPr="00D427BA">
        <w:rPr>
          <w:rFonts w:ascii="楷体" w:eastAsia="楷体" w:hAnsi="楷体" w:hint="eastAsia"/>
          <w:sz w:val="32"/>
          <w:szCs w:val="32"/>
        </w:rPr>
        <w:t>三是</w:t>
      </w:r>
      <w:r>
        <w:rPr>
          <w:rFonts w:ascii="楷体" w:eastAsia="楷体" w:hAnsi="楷体" w:hint="eastAsia"/>
          <w:sz w:val="32"/>
          <w:szCs w:val="32"/>
        </w:rPr>
        <w:t>氛围</w:t>
      </w:r>
      <w:r w:rsidRPr="00D427BA">
        <w:rPr>
          <w:rFonts w:ascii="楷体" w:eastAsia="楷体" w:hAnsi="楷体" w:hint="eastAsia"/>
          <w:sz w:val="32"/>
          <w:szCs w:val="32"/>
        </w:rPr>
        <w:t>要再</w:t>
      </w:r>
      <w:r>
        <w:rPr>
          <w:rFonts w:ascii="楷体" w:eastAsia="楷体" w:hAnsi="楷体" w:hint="eastAsia"/>
          <w:sz w:val="32"/>
          <w:szCs w:val="32"/>
        </w:rPr>
        <w:t>营造</w:t>
      </w:r>
      <w:r w:rsidRPr="00D427BA">
        <w:rPr>
          <w:rFonts w:ascii="楷体" w:eastAsia="楷体" w:hAnsi="楷体" w:hint="eastAsia"/>
          <w:sz w:val="32"/>
          <w:szCs w:val="32"/>
        </w:rPr>
        <w:t>。</w:t>
      </w:r>
      <w:r>
        <w:rPr>
          <w:rFonts w:ascii="仿宋_GB2312" w:eastAsia="仿宋_GB2312" w:hAnsi="仿宋" w:hint="eastAsia"/>
          <w:sz w:val="32"/>
          <w:szCs w:val="32"/>
        </w:rPr>
        <w:t>要进一步强化站区舆论氛围营造，充分利用电子屏、公益广告、宣传栏等阵地，持续开展多层次、全覆盖的宣传工作，为扫黑除恶工作创造良好的外部条件。</w:t>
      </w:r>
      <w:r w:rsidRPr="00D427BA">
        <w:rPr>
          <w:rFonts w:ascii="楷体" w:eastAsia="楷体" w:hAnsi="楷体" w:hint="eastAsia"/>
          <w:sz w:val="32"/>
          <w:szCs w:val="32"/>
        </w:rPr>
        <w:t>四是短板要再排查。</w:t>
      </w:r>
      <w:r w:rsidR="001C7A1F">
        <w:rPr>
          <w:rFonts w:ascii="仿宋_GB2312" w:eastAsia="仿宋_GB2312" w:hAnsi="仿宋" w:hint="eastAsia"/>
          <w:sz w:val="32"/>
          <w:szCs w:val="32"/>
        </w:rPr>
        <w:t>针对</w:t>
      </w:r>
      <w:r>
        <w:rPr>
          <w:rFonts w:ascii="仿宋_GB2312" w:eastAsia="仿宋_GB2312" w:hAnsi="仿宋" w:hint="eastAsia"/>
          <w:sz w:val="32"/>
          <w:szCs w:val="32"/>
        </w:rPr>
        <w:t>站区扫黑除恶工作还存在</w:t>
      </w:r>
      <w:r w:rsidR="001C7A1F">
        <w:rPr>
          <w:rFonts w:ascii="仿宋_GB2312" w:eastAsia="仿宋_GB2312" w:hAnsi="仿宋" w:hint="eastAsia"/>
          <w:sz w:val="32"/>
          <w:szCs w:val="32"/>
        </w:rPr>
        <w:t>的</w:t>
      </w:r>
      <w:r>
        <w:rPr>
          <w:rFonts w:ascii="仿宋_GB2312" w:eastAsia="仿宋_GB2312" w:hAnsi="仿宋" w:hint="eastAsia"/>
          <w:sz w:val="32"/>
          <w:szCs w:val="32"/>
        </w:rPr>
        <w:t>一些短板弱项</w:t>
      </w:r>
      <w:r w:rsidR="001C7A1F">
        <w:rPr>
          <w:rFonts w:ascii="仿宋_GB2312" w:eastAsia="仿宋_GB2312" w:hAnsi="仿宋" w:hint="eastAsia"/>
          <w:sz w:val="32"/>
          <w:szCs w:val="32"/>
        </w:rPr>
        <w:t>，</w:t>
      </w:r>
      <w:r>
        <w:rPr>
          <w:rFonts w:ascii="仿宋_GB2312" w:eastAsia="仿宋_GB2312" w:hAnsi="仿宋" w:hint="eastAsia"/>
          <w:sz w:val="32"/>
          <w:szCs w:val="32"/>
        </w:rPr>
        <w:t>要对标中央督导要求，进一步围绕台账资料、部门联动、综合治理成效等方面加强排查和整改；要进一步采取有力措施，围绕扫黑除恶难点热点问题加强攻坚，确保整改取得实实在在的效果。</w:t>
      </w:r>
    </w:p>
    <w:p w:rsidR="00165A02" w:rsidRPr="008E4D87" w:rsidRDefault="008E4D87" w:rsidP="00165A02">
      <w:pPr>
        <w:jc w:val="center"/>
        <w:rPr>
          <w:b/>
          <w:spacing w:val="-20"/>
          <w:sz w:val="36"/>
          <w:szCs w:val="36"/>
        </w:rPr>
      </w:pPr>
      <w:r w:rsidRPr="008E4D87">
        <w:rPr>
          <w:rFonts w:hint="eastAsia"/>
          <w:b/>
          <w:spacing w:val="-20"/>
          <w:sz w:val="36"/>
          <w:szCs w:val="36"/>
        </w:rPr>
        <w:lastRenderedPageBreak/>
        <w:t>火车站地区</w:t>
      </w:r>
      <w:r w:rsidR="00165A02" w:rsidRPr="008E4D87">
        <w:rPr>
          <w:rFonts w:hint="eastAsia"/>
          <w:b/>
          <w:spacing w:val="-20"/>
          <w:sz w:val="36"/>
          <w:szCs w:val="36"/>
        </w:rPr>
        <w:t>强化工作举措确保站区扫黑除恶取得明显成效</w:t>
      </w:r>
    </w:p>
    <w:p w:rsidR="009E6F1A" w:rsidRDefault="009E6F1A" w:rsidP="00165A02">
      <w:pPr>
        <w:pStyle w:val="a8"/>
        <w:shd w:val="clear" w:color="auto" w:fill="FFFFFF"/>
        <w:spacing w:before="0" w:beforeAutospacing="0" w:after="0" w:afterAutospacing="0" w:line="600" w:lineRule="exact"/>
        <w:ind w:firstLineChars="199" w:firstLine="637"/>
        <w:rPr>
          <w:rFonts w:ascii="Times New Roman" w:eastAsia="楷体_GB2312" w:hAnsi="Times New Roman" w:cs="Times New Roman"/>
          <w:sz w:val="32"/>
          <w:szCs w:val="32"/>
        </w:rPr>
      </w:pPr>
    </w:p>
    <w:p w:rsidR="00165A02" w:rsidRDefault="00165A02" w:rsidP="00165A02">
      <w:pPr>
        <w:pStyle w:val="a8"/>
        <w:shd w:val="clear" w:color="auto" w:fill="FFFFFF"/>
        <w:spacing w:before="0" w:beforeAutospacing="0" w:after="0" w:afterAutospacing="0" w:line="600" w:lineRule="exact"/>
        <w:ind w:firstLineChars="199" w:firstLine="637"/>
        <w:rPr>
          <w:rFonts w:ascii="Times New Roman" w:eastAsia="仿宋_GB2312" w:hAnsi="Times New Roman" w:cs="Times New Roman"/>
          <w:color w:val="000000"/>
          <w:kern w:val="2"/>
          <w:sz w:val="32"/>
          <w:szCs w:val="32"/>
        </w:rPr>
      </w:pPr>
      <w:r w:rsidRPr="008D7A27">
        <w:rPr>
          <w:rFonts w:ascii="Times New Roman" w:eastAsia="楷体_GB2312" w:hAnsi="Times New Roman" w:cs="Times New Roman"/>
          <w:sz w:val="32"/>
          <w:szCs w:val="32"/>
        </w:rPr>
        <w:t>一是提高政治站位，</w:t>
      </w:r>
      <w:r>
        <w:rPr>
          <w:rFonts w:ascii="Times New Roman" w:eastAsia="楷体_GB2312" w:hAnsi="Times New Roman" w:cs="Times New Roman" w:hint="eastAsia"/>
          <w:sz w:val="32"/>
          <w:szCs w:val="32"/>
        </w:rPr>
        <w:t>强化</w:t>
      </w:r>
      <w:r w:rsidRPr="008D7A27">
        <w:rPr>
          <w:rFonts w:ascii="Times New Roman" w:eastAsia="楷体_GB2312" w:hAnsi="Times New Roman" w:cs="Times New Roman"/>
          <w:sz w:val="32"/>
          <w:szCs w:val="32"/>
        </w:rPr>
        <w:t>思想认识。</w:t>
      </w:r>
      <w:r w:rsidRPr="008D7A27">
        <w:rPr>
          <w:rFonts w:ascii="Times New Roman" w:eastAsia="仿宋_GB2312" w:hAnsi="Times New Roman" w:cs="Times New Roman"/>
          <w:color w:val="000000"/>
          <w:kern w:val="2"/>
          <w:sz w:val="32"/>
          <w:szCs w:val="32"/>
        </w:rPr>
        <w:t>通过</w:t>
      </w:r>
      <w:r>
        <w:rPr>
          <w:rFonts w:ascii="Times New Roman" w:eastAsia="仿宋_GB2312" w:hAnsi="Times New Roman" w:cs="Times New Roman" w:hint="eastAsia"/>
          <w:color w:val="000000"/>
          <w:kern w:val="2"/>
          <w:sz w:val="32"/>
          <w:szCs w:val="32"/>
        </w:rPr>
        <w:t>支部</w:t>
      </w:r>
      <w:r w:rsidRPr="008D7A27">
        <w:rPr>
          <w:rFonts w:ascii="Times New Roman" w:eastAsia="仿宋_GB2312" w:hAnsi="Times New Roman" w:cs="Times New Roman"/>
          <w:color w:val="000000"/>
          <w:kern w:val="2"/>
          <w:sz w:val="32"/>
          <w:szCs w:val="32"/>
        </w:rPr>
        <w:t>集体学习、参加网络知识竞赛等形式，组织单位职工认真学习传达市、区扫黑除恶有关会议精神及应知应会内容，深刻领会扫黑除恶的重大意义和深刻内涵；将扫黑除恶与环境卫生综合整治提升、综合管理五篇文章作为站区年度三大攻坚战协同推进，狠抓落实；召集火车站地区公安、城管、运管、城投、客运</w:t>
      </w:r>
      <w:r w:rsidR="001C7A1F">
        <w:rPr>
          <w:rFonts w:ascii="Times New Roman" w:eastAsia="仿宋_GB2312" w:hAnsi="Times New Roman" w:cs="Times New Roman" w:hint="eastAsia"/>
          <w:color w:val="000000"/>
          <w:kern w:val="2"/>
          <w:sz w:val="32"/>
          <w:szCs w:val="32"/>
        </w:rPr>
        <w:t>、市场监管</w:t>
      </w:r>
      <w:r w:rsidRPr="008D7A27">
        <w:rPr>
          <w:rFonts w:ascii="Times New Roman" w:eastAsia="仿宋_GB2312" w:hAnsi="Times New Roman" w:cs="Times New Roman"/>
          <w:color w:val="000000"/>
          <w:kern w:val="2"/>
          <w:sz w:val="32"/>
          <w:szCs w:val="32"/>
        </w:rPr>
        <w:t>等部门相继召开</w:t>
      </w:r>
      <w:r w:rsidR="0030563A">
        <w:rPr>
          <w:rFonts w:ascii="Times New Roman" w:eastAsia="仿宋_GB2312" w:hAnsi="Times New Roman" w:cs="Times New Roman" w:hint="eastAsia"/>
          <w:color w:val="000000"/>
          <w:kern w:val="2"/>
          <w:sz w:val="32"/>
          <w:szCs w:val="32"/>
        </w:rPr>
        <w:t>三</w:t>
      </w:r>
      <w:r w:rsidRPr="008D7A27">
        <w:rPr>
          <w:rFonts w:ascii="Times New Roman" w:eastAsia="仿宋_GB2312" w:hAnsi="Times New Roman" w:cs="Times New Roman"/>
          <w:color w:val="000000"/>
          <w:kern w:val="2"/>
          <w:sz w:val="32"/>
          <w:szCs w:val="32"/>
        </w:rPr>
        <w:t>次联席会议，坚持以问题为导向进一步进行动员部署、升温加压，形成了站区思想认识统一、步调协调一致、上下齐抓共管的扫黑除恶工作格局。</w:t>
      </w:r>
    </w:p>
    <w:p w:rsidR="00165A02" w:rsidRPr="008D7A27" w:rsidRDefault="00165A02" w:rsidP="00165A02">
      <w:pPr>
        <w:spacing w:line="600" w:lineRule="exact"/>
        <w:ind w:firstLineChars="200" w:firstLine="640"/>
        <w:rPr>
          <w:rFonts w:eastAsia="仿宋_GB2312"/>
          <w:sz w:val="32"/>
          <w:szCs w:val="32"/>
        </w:rPr>
      </w:pPr>
      <w:r>
        <w:rPr>
          <w:rFonts w:eastAsia="楷体_GB2312" w:hint="eastAsia"/>
          <w:kern w:val="0"/>
          <w:sz w:val="32"/>
          <w:szCs w:val="32"/>
        </w:rPr>
        <w:t>二</w:t>
      </w:r>
      <w:r w:rsidRPr="008D7A27">
        <w:rPr>
          <w:rFonts w:eastAsia="楷体_GB2312"/>
          <w:kern w:val="0"/>
          <w:sz w:val="32"/>
          <w:szCs w:val="32"/>
        </w:rPr>
        <w:t>是多种渠道发力，强化宣传教育。</w:t>
      </w:r>
      <w:r w:rsidRPr="008D7A27">
        <w:rPr>
          <w:rFonts w:eastAsia="仿宋_GB2312"/>
          <w:sz w:val="32"/>
          <w:szCs w:val="32"/>
        </w:rPr>
        <w:t>面向站区商家、市民旅客及执法对象，设计制作了一批宣传海报、易拉宝，大力宣传</w:t>
      </w:r>
      <w:r w:rsidRPr="008D7A27">
        <w:rPr>
          <w:rFonts w:eastAsia="仿宋_GB2312"/>
          <w:sz w:val="32"/>
          <w:szCs w:val="32"/>
        </w:rPr>
        <w:t>“</w:t>
      </w:r>
      <w:r w:rsidRPr="008D7A27">
        <w:rPr>
          <w:rFonts w:eastAsia="仿宋_GB2312"/>
          <w:sz w:val="32"/>
          <w:szCs w:val="32"/>
        </w:rPr>
        <w:t>扫黑除恶</w:t>
      </w:r>
      <w:r w:rsidRPr="008D7A27">
        <w:rPr>
          <w:rFonts w:eastAsia="仿宋_GB2312"/>
          <w:sz w:val="32"/>
          <w:szCs w:val="32"/>
        </w:rPr>
        <w:t>”</w:t>
      </w:r>
      <w:r w:rsidRPr="008D7A27">
        <w:rPr>
          <w:rFonts w:eastAsia="仿宋_GB2312"/>
          <w:sz w:val="32"/>
          <w:szCs w:val="32"/>
        </w:rPr>
        <w:t>专项斗争有关信息；积极联系广告公司，在火车站地区主次干道、南北广场制作悬挂了</w:t>
      </w:r>
      <w:r w:rsidR="00966792">
        <w:rPr>
          <w:rFonts w:eastAsia="仿宋_GB2312" w:hint="eastAsia"/>
          <w:sz w:val="32"/>
          <w:szCs w:val="32"/>
        </w:rPr>
        <w:t>百</w:t>
      </w:r>
      <w:r w:rsidRPr="008D7A27">
        <w:rPr>
          <w:rFonts w:eastAsia="仿宋_GB2312"/>
          <w:sz w:val="32"/>
          <w:szCs w:val="32"/>
        </w:rPr>
        <w:t>余幅宣传横幅；对接联系义乌商贸城、苏宁电器，充分利用站区</w:t>
      </w:r>
      <w:r w:rsidRPr="008D7A27">
        <w:rPr>
          <w:rFonts w:eastAsia="仿宋_GB2312"/>
          <w:sz w:val="32"/>
          <w:szCs w:val="32"/>
        </w:rPr>
        <w:t>5</w:t>
      </w:r>
      <w:r w:rsidRPr="008D7A27">
        <w:rPr>
          <w:rFonts w:eastAsia="仿宋_GB2312"/>
          <w:sz w:val="32"/>
          <w:szCs w:val="32"/>
        </w:rPr>
        <w:t>幅电子屏幕滚动播报扫黑除恶有关内容；动员管理一线人员，积极深入居民小区、商务楼宇通过发放调查问卷、宣传单等形式，广泛宣传扫黑除恶专项斗争知识，营造浓厚舆论氛围。</w:t>
      </w:r>
    </w:p>
    <w:p w:rsidR="00165A02" w:rsidRPr="00A31BD6" w:rsidRDefault="00165A02" w:rsidP="00165A02">
      <w:pPr>
        <w:pStyle w:val="a8"/>
        <w:spacing w:before="0" w:beforeAutospacing="0" w:after="0" w:afterAutospacing="0" w:line="600" w:lineRule="exact"/>
        <w:ind w:firstLineChars="200" w:firstLine="640"/>
        <w:rPr>
          <w:rFonts w:ascii="仿宋_GB2312" w:eastAsia="仿宋_GB2312"/>
          <w:color w:val="000000" w:themeColor="text1"/>
          <w:sz w:val="32"/>
          <w:szCs w:val="32"/>
        </w:rPr>
      </w:pPr>
      <w:r>
        <w:rPr>
          <w:rFonts w:ascii="Times New Roman" w:eastAsia="楷体_GB2312" w:hAnsi="Times New Roman" w:cs="Times New Roman" w:hint="eastAsia"/>
          <w:sz w:val="32"/>
          <w:szCs w:val="32"/>
        </w:rPr>
        <w:t>三</w:t>
      </w:r>
      <w:r w:rsidRPr="008D7A27">
        <w:rPr>
          <w:rFonts w:ascii="Times New Roman" w:eastAsia="楷体_GB2312" w:hAnsi="Times New Roman" w:cs="Times New Roman" w:hint="eastAsia"/>
          <w:sz w:val="32"/>
          <w:szCs w:val="32"/>
        </w:rPr>
        <w:t>是健全工作机制，强化部门联动。</w:t>
      </w:r>
      <w:r w:rsidRPr="004E365D">
        <w:rPr>
          <w:rFonts w:ascii="Times New Roman" w:eastAsia="仿宋_GB2312" w:hAnsi="Times New Roman" w:cs="Times New Roman" w:hint="eastAsia"/>
          <w:color w:val="000000"/>
          <w:kern w:val="2"/>
          <w:sz w:val="32"/>
          <w:szCs w:val="32"/>
        </w:rPr>
        <w:t>积极发挥站管办“牵头协调服务、指导督促检查”的作用，利用</w:t>
      </w:r>
      <w:r>
        <w:rPr>
          <w:rFonts w:ascii="Times New Roman" w:eastAsia="仿宋_GB2312" w:hAnsi="Times New Roman" w:cs="Times New Roman" w:hint="eastAsia"/>
          <w:color w:val="000000"/>
          <w:kern w:val="2"/>
          <w:sz w:val="32"/>
          <w:szCs w:val="32"/>
        </w:rPr>
        <w:t>月度工作联席会议</w:t>
      </w:r>
      <w:r w:rsidRPr="004E365D">
        <w:rPr>
          <w:rFonts w:ascii="Times New Roman" w:eastAsia="仿宋_GB2312" w:hAnsi="Times New Roman" w:cs="Times New Roman" w:hint="eastAsia"/>
          <w:color w:val="000000"/>
          <w:kern w:val="2"/>
          <w:sz w:val="32"/>
          <w:szCs w:val="32"/>
        </w:rPr>
        <w:t>、周执法例会等平台加大与各部门的沟通联络，健全站区扫黑除恶</w:t>
      </w:r>
      <w:r>
        <w:rPr>
          <w:rFonts w:ascii="Times New Roman" w:eastAsia="仿宋_GB2312" w:hAnsi="Times New Roman" w:cs="Times New Roman" w:hint="eastAsia"/>
          <w:color w:val="000000"/>
          <w:kern w:val="2"/>
          <w:sz w:val="32"/>
          <w:szCs w:val="32"/>
        </w:rPr>
        <w:t>部门</w:t>
      </w:r>
      <w:r w:rsidRPr="004E365D">
        <w:rPr>
          <w:rFonts w:ascii="Times New Roman" w:eastAsia="仿宋_GB2312" w:hAnsi="Times New Roman" w:cs="Times New Roman" w:hint="eastAsia"/>
          <w:color w:val="000000"/>
          <w:kern w:val="2"/>
          <w:sz w:val="32"/>
          <w:szCs w:val="32"/>
        </w:rPr>
        <w:t>联动机制</w:t>
      </w:r>
      <w:r>
        <w:rPr>
          <w:rFonts w:ascii="Times New Roman" w:eastAsia="仿宋_GB2312" w:hAnsi="Times New Roman" w:cs="Times New Roman" w:hint="eastAsia"/>
          <w:color w:val="000000"/>
          <w:kern w:val="2"/>
          <w:sz w:val="32"/>
          <w:szCs w:val="32"/>
        </w:rPr>
        <w:t>；利用站区</w:t>
      </w:r>
      <w:r>
        <w:rPr>
          <w:rFonts w:ascii="Times New Roman" w:eastAsia="仿宋_GB2312" w:hAnsi="Times New Roman" w:cs="Times New Roman" w:hint="eastAsia"/>
          <w:color w:val="000000"/>
          <w:kern w:val="2"/>
          <w:sz w:val="32"/>
          <w:szCs w:val="32"/>
        </w:rPr>
        <w:t>330</w:t>
      </w:r>
      <w:r>
        <w:rPr>
          <w:rFonts w:ascii="Times New Roman" w:eastAsia="仿宋_GB2312" w:hAnsi="Times New Roman" w:cs="Times New Roman" w:hint="eastAsia"/>
          <w:color w:val="000000"/>
          <w:kern w:val="2"/>
          <w:sz w:val="32"/>
          <w:szCs w:val="32"/>
        </w:rPr>
        <w:t>个高清探头，加强地下监控中</w:t>
      </w:r>
      <w:r>
        <w:rPr>
          <w:rFonts w:ascii="Times New Roman" w:eastAsia="仿宋_GB2312" w:hAnsi="Times New Roman" w:cs="Times New Roman" w:hint="eastAsia"/>
          <w:color w:val="000000"/>
          <w:kern w:val="2"/>
          <w:sz w:val="32"/>
          <w:szCs w:val="32"/>
        </w:rPr>
        <w:lastRenderedPageBreak/>
        <w:t>心和地上一线巡逻联动效应，健全黄牛黑导常态长效管理工作机制；加强与城投、客运集团工作对接，进行停车场非法拉客车辆摸排，探索建立车辆黑名单机制，压缩非法“一日游”生存空间。</w:t>
      </w:r>
    </w:p>
    <w:p w:rsidR="00165A02" w:rsidRPr="008D7A27" w:rsidRDefault="00165A02" w:rsidP="00165A02">
      <w:pPr>
        <w:spacing w:line="600" w:lineRule="exact"/>
        <w:ind w:firstLineChars="200" w:firstLine="640"/>
        <w:rPr>
          <w:rFonts w:eastAsia="仿宋_GB2312"/>
          <w:sz w:val="32"/>
          <w:szCs w:val="32"/>
        </w:rPr>
      </w:pPr>
      <w:r>
        <w:rPr>
          <w:rFonts w:eastAsia="楷体_GB2312" w:hint="eastAsia"/>
          <w:kern w:val="0"/>
          <w:sz w:val="32"/>
          <w:szCs w:val="32"/>
        </w:rPr>
        <w:t>四</w:t>
      </w:r>
      <w:r w:rsidRPr="008D7A27">
        <w:rPr>
          <w:rFonts w:eastAsia="楷体_GB2312"/>
          <w:kern w:val="0"/>
          <w:sz w:val="32"/>
          <w:szCs w:val="32"/>
        </w:rPr>
        <w:t>是全面深挖彻查，强化线索摸排。</w:t>
      </w:r>
      <w:r w:rsidRPr="008D7A27">
        <w:rPr>
          <w:rFonts w:eastAsia="仿宋_GB2312"/>
          <w:color w:val="000000"/>
          <w:sz w:val="32"/>
          <w:szCs w:val="32"/>
        </w:rPr>
        <w:t>把站区整治黄牛黑导、非法一日游、黑票务点、钓鱼出租车、黑旅馆、无证摊点等作为工作重点，按照扫黑除恶工作要求，</w:t>
      </w:r>
      <w:r>
        <w:rPr>
          <w:rFonts w:eastAsia="仿宋_GB2312" w:hint="eastAsia"/>
          <w:color w:val="000000"/>
          <w:sz w:val="32"/>
          <w:szCs w:val="32"/>
        </w:rPr>
        <w:t>牵头</w:t>
      </w:r>
      <w:r w:rsidRPr="008D7A27">
        <w:rPr>
          <w:rFonts w:eastAsia="仿宋_GB2312"/>
          <w:color w:val="000000"/>
          <w:sz w:val="32"/>
          <w:szCs w:val="32"/>
        </w:rPr>
        <w:t>各部门针对重点群体、重点领域开展了</w:t>
      </w:r>
      <w:r w:rsidRPr="008D7A27">
        <w:rPr>
          <w:rFonts w:eastAsia="仿宋_GB2312"/>
          <w:sz w:val="32"/>
          <w:szCs w:val="32"/>
        </w:rPr>
        <w:t>“</w:t>
      </w:r>
      <w:r w:rsidRPr="008D7A27">
        <w:rPr>
          <w:rFonts w:eastAsia="仿宋_GB2312"/>
          <w:sz w:val="32"/>
          <w:szCs w:val="32"/>
        </w:rPr>
        <w:t>问题</w:t>
      </w:r>
      <w:r w:rsidRPr="008D7A27">
        <w:rPr>
          <w:rFonts w:eastAsia="仿宋_GB2312"/>
          <w:sz w:val="32"/>
          <w:szCs w:val="32"/>
        </w:rPr>
        <w:t>”</w:t>
      </w:r>
      <w:r w:rsidRPr="008D7A27">
        <w:rPr>
          <w:rFonts w:eastAsia="仿宋_GB2312"/>
          <w:sz w:val="32"/>
          <w:szCs w:val="32"/>
        </w:rPr>
        <w:t>和</w:t>
      </w:r>
      <w:r w:rsidRPr="008D7A27">
        <w:rPr>
          <w:rFonts w:eastAsia="仿宋_GB2312"/>
          <w:sz w:val="32"/>
          <w:szCs w:val="32"/>
        </w:rPr>
        <w:t>“</w:t>
      </w:r>
      <w:r w:rsidRPr="008D7A27">
        <w:rPr>
          <w:rFonts w:eastAsia="仿宋_GB2312"/>
          <w:sz w:val="32"/>
          <w:szCs w:val="32"/>
        </w:rPr>
        <w:t>苗头</w:t>
      </w:r>
      <w:r w:rsidRPr="008D7A27">
        <w:rPr>
          <w:rFonts w:eastAsia="仿宋_GB2312"/>
          <w:sz w:val="32"/>
          <w:szCs w:val="32"/>
        </w:rPr>
        <w:t>”</w:t>
      </w:r>
      <w:r w:rsidRPr="008D7A27">
        <w:rPr>
          <w:rFonts w:eastAsia="仿宋_GB2312"/>
          <w:sz w:val="32"/>
          <w:szCs w:val="32"/>
        </w:rPr>
        <w:t>双重梳理和摸排，做到心中有数、目标清晰</w:t>
      </w:r>
      <w:r>
        <w:rPr>
          <w:rFonts w:eastAsia="仿宋_GB2312" w:hint="eastAsia"/>
          <w:sz w:val="32"/>
          <w:szCs w:val="32"/>
        </w:rPr>
        <w:t>，</w:t>
      </w:r>
      <w:r w:rsidRPr="008D7A27">
        <w:rPr>
          <w:rFonts w:eastAsia="仿宋_GB2312"/>
          <w:sz w:val="32"/>
          <w:szCs w:val="32"/>
        </w:rPr>
        <w:t>每月按时上报摸排统计表。近期累计出动各类执法人员</w:t>
      </w:r>
      <w:r w:rsidRPr="008D7A27">
        <w:rPr>
          <w:rFonts w:eastAsia="仿宋_GB2312"/>
          <w:sz w:val="32"/>
          <w:szCs w:val="32"/>
        </w:rPr>
        <w:t>500</w:t>
      </w:r>
      <w:r w:rsidRPr="008D7A27">
        <w:rPr>
          <w:rFonts w:eastAsia="仿宋_GB2312"/>
          <w:sz w:val="32"/>
          <w:szCs w:val="32"/>
        </w:rPr>
        <w:t>余人次，排查商户</w:t>
      </w:r>
      <w:r w:rsidRPr="008D7A27">
        <w:rPr>
          <w:rFonts w:eastAsia="仿宋_GB2312"/>
          <w:sz w:val="32"/>
          <w:szCs w:val="32"/>
        </w:rPr>
        <w:t>75</w:t>
      </w:r>
      <w:r w:rsidRPr="008D7A27">
        <w:rPr>
          <w:rFonts w:eastAsia="仿宋_GB2312"/>
          <w:sz w:val="32"/>
          <w:szCs w:val="32"/>
        </w:rPr>
        <w:t>家。</w:t>
      </w:r>
      <w:r w:rsidRPr="008D7A27">
        <w:rPr>
          <w:rFonts w:eastAsia="仿宋_GB2312"/>
          <w:color w:val="000000"/>
          <w:sz w:val="32"/>
          <w:szCs w:val="32"/>
        </w:rPr>
        <w:t>火车站地区共发现涉黑涉恶工作线索</w:t>
      </w:r>
      <w:r w:rsidRPr="008D7A27">
        <w:rPr>
          <w:rFonts w:eastAsia="仿宋_GB2312"/>
          <w:color w:val="000000"/>
          <w:sz w:val="32"/>
          <w:szCs w:val="32"/>
        </w:rPr>
        <w:t>3</w:t>
      </w:r>
      <w:r w:rsidRPr="008D7A27">
        <w:rPr>
          <w:rFonts w:eastAsia="仿宋_GB2312"/>
          <w:color w:val="000000"/>
          <w:sz w:val="32"/>
          <w:szCs w:val="32"/>
        </w:rPr>
        <w:t>条，已经</w:t>
      </w:r>
      <w:r>
        <w:rPr>
          <w:rFonts w:eastAsia="仿宋_GB2312" w:hint="eastAsia"/>
          <w:color w:val="000000"/>
          <w:sz w:val="32"/>
          <w:szCs w:val="32"/>
        </w:rPr>
        <w:t>全部办结</w:t>
      </w:r>
      <w:r w:rsidRPr="008D7A27">
        <w:rPr>
          <w:rFonts w:eastAsia="仿宋_GB2312"/>
          <w:color w:val="000000"/>
          <w:sz w:val="32"/>
          <w:szCs w:val="32"/>
        </w:rPr>
        <w:t>。</w:t>
      </w:r>
    </w:p>
    <w:p w:rsidR="00165A02" w:rsidRDefault="00165A02" w:rsidP="00165A02">
      <w:pPr>
        <w:widowControl/>
        <w:spacing w:line="600" w:lineRule="exact"/>
        <w:ind w:firstLineChars="200" w:firstLine="640"/>
        <w:jc w:val="left"/>
        <w:rPr>
          <w:rFonts w:eastAsia="仿宋_GB2312"/>
          <w:sz w:val="32"/>
          <w:szCs w:val="32"/>
        </w:rPr>
      </w:pPr>
      <w:r>
        <w:rPr>
          <w:rFonts w:eastAsia="楷体_GB2312" w:hint="eastAsia"/>
          <w:kern w:val="0"/>
          <w:sz w:val="32"/>
          <w:szCs w:val="32"/>
        </w:rPr>
        <w:t>五</w:t>
      </w:r>
      <w:r w:rsidRPr="008D7A27">
        <w:rPr>
          <w:rFonts w:eastAsia="楷体_GB2312"/>
          <w:kern w:val="0"/>
          <w:sz w:val="32"/>
          <w:szCs w:val="32"/>
        </w:rPr>
        <w:t>是统筹各方力量，强化重点打击。</w:t>
      </w:r>
      <w:r w:rsidRPr="008D7A27">
        <w:rPr>
          <w:rFonts w:eastAsia="仿宋_GB2312"/>
          <w:color w:val="000000"/>
          <w:sz w:val="32"/>
          <w:szCs w:val="32"/>
        </w:rPr>
        <w:t>牵头公安、城管、运管等部门，按照执法必严、违法必究的原则，重点针对站区黄牛黑导、一日游、黑中介、黑票务点、非法营运、无证摊贩等开展高频度、高强度联合整治行动。扫黑除恶行动开展以来，火车站地区累计清理黑中介、黑票务点</w:t>
      </w:r>
      <w:r w:rsidRPr="008D7A27">
        <w:rPr>
          <w:rFonts w:eastAsia="仿宋_GB2312"/>
          <w:color w:val="000000"/>
          <w:sz w:val="32"/>
          <w:szCs w:val="32"/>
        </w:rPr>
        <w:t>19</w:t>
      </w:r>
      <w:r w:rsidRPr="008D7A27">
        <w:rPr>
          <w:rFonts w:eastAsia="仿宋_GB2312"/>
          <w:color w:val="000000"/>
          <w:sz w:val="32"/>
          <w:szCs w:val="32"/>
        </w:rPr>
        <w:t>家</w:t>
      </w:r>
      <w:r w:rsidR="00966792" w:rsidRPr="00966792">
        <w:rPr>
          <w:rFonts w:eastAsia="仿宋_GB2312" w:hint="eastAsia"/>
          <w:color w:val="000000"/>
          <w:sz w:val="32"/>
          <w:szCs w:val="32"/>
        </w:rPr>
        <w:t>，警告黄牛黑导近</w:t>
      </w:r>
      <w:r w:rsidR="00966792" w:rsidRPr="00966792">
        <w:rPr>
          <w:rFonts w:eastAsia="仿宋_GB2312" w:hint="eastAsia"/>
          <w:color w:val="000000"/>
          <w:sz w:val="32"/>
          <w:szCs w:val="32"/>
        </w:rPr>
        <w:t>1242</w:t>
      </w:r>
      <w:r w:rsidR="00966792" w:rsidRPr="00966792">
        <w:rPr>
          <w:rFonts w:eastAsia="仿宋_GB2312" w:hint="eastAsia"/>
          <w:color w:val="000000"/>
          <w:sz w:val="32"/>
          <w:szCs w:val="32"/>
        </w:rPr>
        <w:t>名、拘留</w:t>
      </w:r>
      <w:r w:rsidR="00966792" w:rsidRPr="00966792">
        <w:rPr>
          <w:rFonts w:eastAsia="仿宋_GB2312" w:hint="eastAsia"/>
          <w:color w:val="000000"/>
          <w:sz w:val="32"/>
          <w:szCs w:val="32"/>
        </w:rPr>
        <w:t>252</w:t>
      </w:r>
      <w:r w:rsidR="00966792" w:rsidRPr="00966792">
        <w:rPr>
          <w:rFonts w:eastAsia="仿宋_GB2312" w:hint="eastAsia"/>
          <w:color w:val="000000"/>
          <w:sz w:val="32"/>
          <w:szCs w:val="32"/>
        </w:rPr>
        <w:t>余名，查扣拉客电动车</w:t>
      </w:r>
      <w:r w:rsidR="00966792" w:rsidRPr="00966792">
        <w:rPr>
          <w:rFonts w:eastAsia="仿宋_GB2312" w:hint="eastAsia"/>
          <w:color w:val="000000"/>
          <w:sz w:val="32"/>
          <w:szCs w:val="32"/>
        </w:rPr>
        <w:t>1028</w:t>
      </w:r>
      <w:r w:rsidR="00966792" w:rsidRPr="00966792">
        <w:rPr>
          <w:rFonts w:eastAsia="仿宋_GB2312" w:hint="eastAsia"/>
          <w:color w:val="000000"/>
          <w:sz w:val="32"/>
          <w:szCs w:val="32"/>
        </w:rPr>
        <w:t>辆次，查处非法营运</w:t>
      </w:r>
      <w:r w:rsidR="00966792" w:rsidRPr="00966792">
        <w:rPr>
          <w:rFonts w:eastAsia="仿宋_GB2312" w:hint="eastAsia"/>
          <w:color w:val="000000"/>
          <w:sz w:val="32"/>
          <w:szCs w:val="32"/>
        </w:rPr>
        <w:t>614</w:t>
      </w:r>
      <w:r w:rsidR="00966792" w:rsidRPr="00966792">
        <w:rPr>
          <w:rFonts w:eastAsia="仿宋_GB2312" w:hint="eastAsia"/>
          <w:color w:val="000000"/>
          <w:sz w:val="32"/>
          <w:szCs w:val="32"/>
        </w:rPr>
        <w:t>起，</w:t>
      </w:r>
      <w:r>
        <w:rPr>
          <w:rFonts w:eastAsia="仿宋_GB2312" w:hint="eastAsia"/>
          <w:color w:val="000000"/>
          <w:sz w:val="32"/>
          <w:szCs w:val="32"/>
        </w:rPr>
        <w:t>火车站地区</w:t>
      </w:r>
      <w:r w:rsidRPr="008D7A27">
        <w:rPr>
          <w:rStyle w:val="s2"/>
          <w:rFonts w:eastAsia="仿宋_GB2312"/>
          <w:sz w:val="32"/>
          <w:szCs w:val="32"/>
        </w:rPr>
        <w:t>达到了</w:t>
      </w:r>
      <w:r w:rsidRPr="008D7A27">
        <w:rPr>
          <w:rStyle w:val="s2"/>
          <w:rFonts w:eastAsia="仿宋_GB2312"/>
          <w:sz w:val="32"/>
          <w:szCs w:val="32"/>
        </w:rPr>
        <w:t>“</w:t>
      </w:r>
      <w:r w:rsidRPr="008D7A27">
        <w:rPr>
          <w:rStyle w:val="s2"/>
          <w:rFonts w:eastAsia="仿宋_GB2312"/>
          <w:kern w:val="0"/>
          <w:sz w:val="32"/>
          <w:szCs w:val="32"/>
        </w:rPr>
        <w:t>三无</w:t>
      </w:r>
      <w:r w:rsidRPr="008D7A27">
        <w:rPr>
          <w:rStyle w:val="s2"/>
          <w:rFonts w:eastAsia="仿宋_GB2312"/>
          <w:sz w:val="32"/>
          <w:szCs w:val="32"/>
        </w:rPr>
        <w:t>”</w:t>
      </w:r>
      <w:r w:rsidRPr="008D7A27">
        <w:rPr>
          <w:rStyle w:val="s2"/>
          <w:rFonts w:eastAsia="仿宋_GB2312"/>
          <w:sz w:val="32"/>
          <w:szCs w:val="32"/>
        </w:rPr>
        <w:t>的管理目标（</w:t>
      </w:r>
      <w:r w:rsidRPr="008D7A27">
        <w:rPr>
          <w:rStyle w:val="s2"/>
          <w:rFonts w:eastAsia="仿宋_GB2312"/>
          <w:kern w:val="0"/>
          <w:sz w:val="32"/>
          <w:szCs w:val="32"/>
        </w:rPr>
        <w:t>无</w:t>
      </w:r>
      <w:r w:rsidRPr="008D7A27">
        <w:rPr>
          <w:rFonts w:eastAsia="仿宋_GB2312"/>
          <w:sz w:val="32"/>
          <w:szCs w:val="32"/>
        </w:rPr>
        <w:t>黑票务点、黑中介、一日游摊点）</w:t>
      </w:r>
      <w:r>
        <w:rPr>
          <w:rFonts w:eastAsia="仿宋_GB2312" w:hint="eastAsia"/>
          <w:sz w:val="32"/>
          <w:szCs w:val="32"/>
        </w:rPr>
        <w:t>，城市窗口地区</w:t>
      </w:r>
      <w:r w:rsidRPr="008D7A27">
        <w:rPr>
          <w:rFonts w:eastAsia="仿宋_GB2312"/>
          <w:sz w:val="32"/>
          <w:szCs w:val="32"/>
        </w:rPr>
        <w:t>社会治安状况明显改善。</w:t>
      </w:r>
    </w:p>
    <w:p w:rsidR="00242D27" w:rsidRDefault="00242D27" w:rsidP="00165A02">
      <w:pPr>
        <w:widowControl/>
        <w:spacing w:line="600" w:lineRule="exact"/>
        <w:ind w:firstLineChars="200" w:firstLine="640"/>
        <w:jc w:val="left"/>
        <w:rPr>
          <w:rFonts w:eastAsia="仿宋_GB2312"/>
          <w:sz w:val="32"/>
          <w:szCs w:val="32"/>
        </w:rPr>
      </w:pPr>
    </w:p>
    <w:p w:rsidR="009E6F1A" w:rsidRDefault="009E6F1A" w:rsidP="009E6F1A">
      <w:pPr>
        <w:widowControl/>
        <w:spacing w:line="600" w:lineRule="exact"/>
        <w:ind w:firstLineChars="200" w:firstLine="640"/>
        <w:jc w:val="left"/>
        <w:rPr>
          <w:rFonts w:eastAsia="仿宋_GB2312"/>
          <w:sz w:val="32"/>
          <w:szCs w:val="32"/>
        </w:rPr>
      </w:pPr>
    </w:p>
    <w:p w:rsidR="009E6F1A" w:rsidRDefault="009E6F1A" w:rsidP="00165A02">
      <w:pPr>
        <w:widowControl/>
        <w:spacing w:line="600" w:lineRule="exact"/>
        <w:ind w:firstLineChars="200" w:firstLine="640"/>
        <w:jc w:val="left"/>
        <w:rPr>
          <w:rFonts w:eastAsia="仿宋_GB2312"/>
          <w:sz w:val="32"/>
          <w:szCs w:val="32"/>
        </w:rPr>
      </w:pPr>
    </w:p>
    <w:p w:rsidR="009E6F1A" w:rsidRDefault="009E6F1A" w:rsidP="00165A02">
      <w:pPr>
        <w:jc w:val="center"/>
        <w:rPr>
          <w:b/>
          <w:sz w:val="36"/>
          <w:szCs w:val="36"/>
        </w:rPr>
      </w:pPr>
    </w:p>
    <w:p w:rsidR="00165A02" w:rsidRPr="00165A02" w:rsidRDefault="00165A02" w:rsidP="00165A02">
      <w:pPr>
        <w:jc w:val="center"/>
        <w:rPr>
          <w:b/>
          <w:sz w:val="36"/>
          <w:szCs w:val="36"/>
        </w:rPr>
      </w:pPr>
      <w:r w:rsidRPr="00165A02">
        <w:rPr>
          <w:rFonts w:hint="eastAsia"/>
          <w:b/>
          <w:sz w:val="36"/>
          <w:szCs w:val="36"/>
        </w:rPr>
        <w:lastRenderedPageBreak/>
        <w:t>火车站地区四项机制强化窗口地区旅游安全生产工作</w:t>
      </w:r>
    </w:p>
    <w:p w:rsidR="00165A02" w:rsidRDefault="00165A02" w:rsidP="00165A02">
      <w:pPr>
        <w:jc w:val="center"/>
        <w:rPr>
          <w:b/>
          <w:sz w:val="44"/>
          <w:szCs w:val="44"/>
        </w:rPr>
      </w:pPr>
    </w:p>
    <w:p w:rsidR="00165A02" w:rsidRPr="00F078DE" w:rsidRDefault="00242D27" w:rsidP="00F078DE">
      <w:pPr>
        <w:spacing w:line="600" w:lineRule="exact"/>
        <w:ind w:firstLineChars="250" w:firstLine="800"/>
        <w:rPr>
          <w:rFonts w:ascii="仿宋_GB2312" w:eastAsia="仿宋_GB2312" w:hAnsi="楷体"/>
          <w:sz w:val="32"/>
          <w:szCs w:val="32"/>
        </w:rPr>
      </w:pPr>
      <w:r w:rsidRPr="00F078DE">
        <w:rPr>
          <w:rFonts w:ascii="楷体" w:eastAsia="楷体" w:hAnsi="楷体" w:hint="eastAsia"/>
          <w:sz w:val="32"/>
          <w:szCs w:val="32"/>
        </w:rPr>
        <w:t>一是</w:t>
      </w:r>
      <w:r w:rsidR="00165A02" w:rsidRPr="00F078DE">
        <w:rPr>
          <w:rFonts w:ascii="楷体" w:eastAsia="楷体" w:hAnsi="楷体" w:hint="eastAsia"/>
          <w:sz w:val="32"/>
          <w:szCs w:val="32"/>
        </w:rPr>
        <w:t>健全部门联动执法机制。</w:t>
      </w:r>
      <w:r w:rsidR="00165A02" w:rsidRPr="00F078DE">
        <w:rPr>
          <w:rFonts w:ascii="仿宋_GB2312" w:eastAsia="仿宋_GB2312" w:hAnsi="仿宋" w:hint="eastAsia"/>
          <w:sz w:val="32"/>
          <w:szCs w:val="32"/>
        </w:rPr>
        <w:t>牵头公安、城管、运管等部门，通过日常管理与专项整治相结合的方式，落实好中午和晚间时段联合巡查、联合执法工作，提升站区广场、地下主通道等区域常态管理，持续加强“非法一日游”、叫客拉客、兜售地图等旅游违法违规行为集中整治。</w:t>
      </w:r>
      <w:r w:rsidRPr="00F078DE">
        <w:rPr>
          <w:rFonts w:ascii="楷体" w:eastAsia="楷体" w:hAnsi="楷体" w:hint="eastAsia"/>
          <w:sz w:val="32"/>
          <w:szCs w:val="32"/>
        </w:rPr>
        <w:t>二是</w:t>
      </w:r>
      <w:r w:rsidR="00165A02" w:rsidRPr="00F078DE">
        <w:rPr>
          <w:rFonts w:ascii="楷体" w:eastAsia="楷体" w:hAnsi="楷体" w:hint="eastAsia"/>
          <w:sz w:val="32"/>
          <w:szCs w:val="32"/>
        </w:rPr>
        <w:t>健全安全生产普查机制。</w:t>
      </w:r>
      <w:r w:rsidR="00165A02" w:rsidRPr="00F078DE">
        <w:rPr>
          <w:rFonts w:ascii="仿宋_GB2312" w:eastAsia="仿宋_GB2312" w:hint="eastAsia"/>
          <w:sz w:val="32"/>
          <w:szCs w:val="32"/>
        </w:rPr>
        <w:t>根据站区客流情况，结合管理实际，在元旦、清明、中秋国庆、春运等客流高峰时段，以站区宾馆、商贸综合体、商铺等为检查重点，着重就用火用电、三合一场所、特种设备等开展检查，建立了站区客流高峰时段和节假日期间安全生产普查机制。</w:t>
      </w:r>
      <w:r w:rsidRPr="00F078DE">
        <w:rPr>
          <w:rFonts w:ascii="楷体" w:eastAsia="楷体" w:hAnsi="楷体" w:hint="eastAsia"/>
          <w:sz w:val="32"/>
          <w:szCs w:val="32"/>
        </w:rPr>
        <w:t>三是</w:t>
      </w:r>
      <w:r w:rsidR="00165A02" w:rsidRPr="00F078DE">
        <w:rPr>
          <w:rFonts w:ascii="楷体" w:eastAsia="楷体" w:hAnsi="楷体" w:hint="eastAsia"/>
          <w:sz w:val="32"/>
          <w:szCs w:val="32"/>
        </w:rPr>
        <w:t>健全联合武装巡逻机制。</w:t>
      </w:r>
      <w:r w:rsidR="00165A02" w:rsidRPr="00F078DE">
        <w:rPr>
          <w:rFonts w:ascii="仿宋_GB2312" w:eastAsia="仿宋_GB2312" w:hAnsi="仿宋" w:hint="eastAsia"/>
          <w:sz w:val="32"/>
          <w:szCs w:val="32"/>
        </w:rPr>
        <w:t>根据要求，站区公安</w:t>
      </w:r>
      <w:r w:rsidR="00165A02" w:rsidRPr="00F078DE">
        <w:rPr>
          <w:rFonts w:ascii="仿宋_GB2312" w:eastAsia="仿宋_GB2312" w:hint="eastAsia"/>
          <w:sz w:val="32"/>
          <w:szCs w:val="32"/>
        </w:rPr>
        <w:t>配强了武警、特警力量，联合铁路全天候落实了“铁地一体化”武装巡逻制度，加强广场、通道、进站口、售票处等重点区域巡查管控；</w:t>
      </w:r>
      <w:r w:rsidR="00165A02" w:rsidRPr="00F078DE">
        <w:rPr>
          <w:rFonts w:ascii="仿宋_GB2312" w:eastAsia="仿宋_GB2312" w:hAnsi="楷体" w:hint="eastAsia"/>
          <w:sz w:val="32"/>
          <w:szCs w:val="32"/>
        </w:rPr>
        <w:t>铁路、轨交积极配备专人，严格落实进站安检工作，实现“逢包必检、逢液必查、逢疑必问”；</w:t>
      </w:r>
      <w:r w:rsidR="00165A02" w:rsidRPr="00F078DE">
        <w:rPr>
          <w:rFonts w:ascii="仿宋_GB2312" w:eastAsia="仿宋_GB2312" w:hint="eastAsia"/>
          <w:sz w:val="32"/>
          <w:szCs w:val="32"/>
        </w:rPr>
        <w:t>公安、城管、消防、城投等部门，围绕反恐防暴、消防疏散等重点，在火车站南北广场、苏站路北广场等区域经常性开展应急演练活动，提升站区商家、旅客安全意识。</w:t>
      </w:r>
      <w:r w:rsidRPr="00F078DE">
        <w:rPr>
          <w:rFonts w:ascii="楷体" w:eastAsia="楷体" w:hAnsi="楷体" w:hint="eastAsia"/>
          <w:sz w:val="32"/>
          <w:szCs w:val="32"/>
        </w:rPr>
        <w:t>四是</w:t>
      </w:r>
      <w:r w:rsidR="00165A02" w:rsidRPr="00F078DE">
        <w:rPr>
          <w:rFonts w:ascii="楷体" w:eastAsia="楷体" w:hAnsi="楷体" w:hint="eastAsia"/>
          <w:sz w:val="32"/>
          <w:szCs w:val="32"/>
        </w:rPr>
        <w:t>健全节日应急值守机制。</w:t>
      </w:r>
      <w:r w:rsidR="00165A02" w:rsidRPr="00F078DE">
        <w:rPr>
          <w:rFonts w:ascii="仿宋_GB2312" w:eastAsia="仿宋_GB2312" w:hAnsi="仿宋" w:hint="eastAsia"/>
          <w:sz w:val="32"/>
          <w:szCs w:val="32"/>
        </w:rPr>
        <w:t>每逢</w:t>
      </w:r>
      <w:r w:rsidR="00165A02" w:rsidRPr="00F078DE">
        <w:rPr>
          <w:rFonts w:ascii="仿宋_GB2312" w:eastAsia="仿宋_GB2312" w:hAnsi="楷体" w:hint="eastAsia"/>
          <w:sz w:val="32"/>
          <w:szCs w:val="32"/>
        </w:rPr>
        <w:t>重大节假日，积极汇总站区铁路、客运、公安、城管、运管、城投等10余家单位部门值班表，畅通站区沟通联络网络；认真落实节日</w:t>
      </w:r>
      <w:r w:rsidR="00165A02" w:rsidRPr="00F078DE">
        <w:rPr>
          <w:rFonts w:ascii="仿宋_GB2312" w:eastAsia="仿宋_GB2312" w:hAnsi="楷体"/>
          <w:sz w:val="32"/>
          <w:szCs w:val="32"/>
        </w:rPr>
        <w:t>期间</w:t>
      </w:r>
      <w:r w:rsidR="00165A02" w:rsidRPr="00F078DE">
        <w:rPr>
          <w:rFonts w:ascii="仿宋_GB2312" w:eastAsia="仿宋_GB2312" w:hAnsi="楷体" w:hint="eastAsia"/>
          <w:sz w:val="32"/>
          <w:szCs w:val="32"/>
        </w:rPr>
        <w:t>领导带班</w:t>
      </w:r>
      <w:r w:rsidR="00165A02" w:rsidRPr="00F078DE">
        <w:rPr>
          <w:rFonts w:ascii="仿宋_GB2312" w:eastAsia="仿宋_GB2312" w:hAnsi="楷体"/>
          <w:sz w:val="32"/>
          <w:szCs w:val="32"/>
        </w:rPr>
        <w:t>24小时值班值守</w:t>
      </w:r>
      <w:r w:rsidR="00165A02" w:rsidRPr="00F078DE">
        <w:rPr>
          <w:rFonts w:ascii="仿宋_GB2312" w:eastAsia="仿宋_GB2312" w:hAnsi="楷体" w:hint="eastAsia"/>
          <w:sz w:val="32"/>
          <w:szCs w:val="32"/>
        </w:rPr>
        <w:t>制度、零报告制度</w:t>
      </w:r>
      <w:r w:rsidR="00165A02" w:rsidRPr="00F078DE">
        <w:rPr>
          <w:rFonts w:ascii="仿宋_GB2312" w:eastAsia="仿宋_GB2312" w:hAnsi="楷体"/>
          <w:sz w:val="32"/>
          <w:szCs w:val="32"/>
        </w:rPr>
        <w:t>，及时关注</w:t>
      </w:r>
      <w:r w:rsidR="00165A02" w:rsidRPr="00F078DE">
        <w:rPr>
          <w:rFonts w:ascii="仿宋_GB2312" w:eastAsia="仿宋_GB2312" w:hAnsi="楷体" w:hint="eastAsia"/>
          <w:sz w:val="32"/>
          <w:szCs w:val="32"/>
        </w:rPr>
        <w:t>窗口地区</w:t>
      </w:r>
      <w:r w:rsidR="00165A02" w:rsidRPr="00F078DE">
        <w:rPr>
          <w:rFonts w:ascii="仿宋_GB2312" w:eastAsia="仿宋_GB2312" w:hAnsi="楷体"/>
          <w:sz w:val="32"/>
          <w:szCs w:val="32"/>
        </w:rPr>
        <w:t>管理态势</w:t>
      </w:r>
      <w:r w:rsidR="00165A02" w:rsidRPr="00F078DE">
        <w:rPr>
          <w:rFonts w:ascii="仿宋_GB2312" w:eastAsia="仿宋_GB2312" w:hAnsi="楷体" w:hint="eastAsia"/>
          <w:sz w:val="32"/>
          <w:szCs w:val="32"/>
        </w:rPr>
        <w:t>；在春运等特殊时段，制定了站区应急工作预案，</w:t>
      </w:r>
      <w:r w:rsidR="00165A02" w:rsidRPr="00F078DE">
        <w:rPr>
          <w:rFonts w:ascii="仿宋_GB2312" w:eastAsia="仿宋_GB2312" w:hAnsi="楷体" w:hint="eastAsia"/>
          <w:sz w:val="32"/>
          <w:szCs w:val="32"/>
        </w:rPr>
        <w:lastRenderedPageBreak/>
        <w:t>确保发生突发事件能够反应迅速、指挥有力、应急得当。</w:t>
      </w:r>
    </w:p>
    <w:p w:rsidR="00242D27" w:rsidRPr="004E0AF7" w:rsidRDefault="00242D27" w:rsidP="00165A02">
      <w:pPr>
        <w:spacing w:line="600" w:lineRule="exact"/>
        <w:ind w:firstLineChars="200" w:firstLine="640"/>
        <w:rPr>
          <w:rFonts w:ascii="黑体" w:eastAsia="黑体" w:hAnsi="黑体"/>
          <w:sz w:val="32"/>
          <w:szCs w:val="32"/>
        </w:rPr>
      </w:pPr>
    </w:p>
    <w:p w:rsidR="00165A02" w:rsidRPr="00165A02" w:rsidRDefault="00165A02" w:rsidP="00165A02">
      <w:pPr>
        <w:jc w:val="center"/>
        <w:rPr>
          <w:rFonts w:asciiTheme="majorEastAsia" w:eastAsiaTheme="majorEastAsia" w:hAnsiTheme="majorEastAsia"/>
          <w:b/>
          <w:spacing w:val="-20"/>
          <w:sz w:val="36"/>
          <w:szCs w:val="36"/>
        </w:rPr>
      </w:pPr>
      <w:r w:rsidRPr="00165A02">
        <w:rPr>
          <w:rFonts w:asciiTheme="majorEastAsia" w:eastAsiaTheme="majorEastAsia" w:hAnsiTheme="majorEastAsia" w:hint="eastAsia"/>
          <w:b/>
          <w:spacing w:val="-20"/>
          <w:sz w:val="36"/>
          <w:szCs w:val="36"/>
        </w:rPr>
        <w:t>火车站地区召开会议</w:t>
      </w:r>
      <w:r w:rsidR="008E4D87" w:rsidRPr="00165A02">
        <w:rPr>
          <w:rFonts w:asciiTheme="majorEastAsia" w:eastAsiaTheme="majorEastAsia" w:hAnsiTheme="majorEastAsia" w:hint="eastAsia"/>
          <w:b/>
          <w:spacing w:val="-20"/>
          <w:sz w:val="36"/>
          <w:szCs w:val="36"/>
        </w:rPr>
        <w:t>专题</w:t>
      </w:r>
      <w:r w:rsidRPr="00165A02">
        <w:rPr>
          <w:rFonts w:asciiTheme="majorEastAsia" w:eastAsiaTheme="majorEastAsia" w:hAnsiTheme="majorEastAsia" w:hint="eastAsia"/>
          <w:b/>
          <w:spacing w:val="-20"/>
          <w:sz w:val="36"/>
          <w:szCs w:val="36"/>
        </w:rPr>
        <w:t>研究部署九小场所整治</w:t>
      </w:r>
    </w:p>
    <w:p w:rsidR="00165A02" w:rsidRDefault="00165A02" w:rsidP="00165A02">
      <w:pPr>
        <w:rPr>
          <w:rFonts w:ascii="仿宋_GB2312" w:eastAsia="仿宋_GB2312"/>
          <w:szCs w:val="32"/>
        </w:rPr>
      </w:pPr>
    </w:p>
    <w:p w:rsidR="00165A02" w:rsidRPr="001C7A1F" w:rsidRDefault="00165A02" w:rsidP="0015282E">
      <w:pPr>
        <w:spacing w:line="600" w:lineRule="exact"/>
        <w:ind w:firstLineChars="200" w:firstLine="640"/>
        <w:rPr>
          <w:rFonts w:ascii="仿宋_GB2312" w:eastAsia="仿宋_GB2312" w:hAnsiTheme="majorEastAsia" w:cs="宋体"/>
          <w:color w:val="000000" w:themeColor="text1"/>
          <w:kern w:val="0"/>
          <w:sz w:val="32"/>
          <w:szCs w:val="32"/>
        </w:rPr>
      </w:pPr>
      <w:r w:rsidRPr="001C7A1F">
        <w:rPr>
          <w:rFonts w:ascii="仿宋_GB2312" w:eastAsia="仿宋_GB2312" w:hint="eastAsia"/>
          <w:color w:val="000000" w:themeColor="text1"/>
          <w:sz w:val="32"/>
          <w:szCs w:val="32"/>
        </w:rPr>
        <w:t>为认真贯彻落实市、区两级政府安全生产有关会议精神，围绕“巩固、规范、提升、长效”的八字方针，继续用更强力度、从更大范围、以更高质量组织开展好站区“331”专项行动，近期站管办牵头</w:t>
      </w:r>
      <w:r w:rsidRPr="001C7A1F">
        <w:rPr>
          <w:rFonts w:ascii="仿宋_GB2312" w:eastAsia="仿宋_GB2312" w:hAnsiTheme="majorEastAsia" w:cs="宋体" w:hint="eastAsia"/>
          <w:color w:val="000000" w:themeColor="text1"/>
          <w:kern w:val="0"/>
          <w:sz w:val="32"/>
          <w:szCs w:val="32"/>
        </w:rPr>
        <w:t>召集属地街道、铁路、客运、公安、城管、运管、市场监管、城投等单位部门，召开专题会议对站区九小场所整治工作进行研究部署。会议指出，火车站地区是城市窗口地区，人流车流密集，社</w:t>
      </w:r>
      <w:r w:rsidRPr="001C7A1F">
        <w:rPr>
          <w:rFonts w:ascii="仿宋_GB2312" w:eastAsia="仿宋_GB2312" w:hint="eastAsia"/>
          <w:color w:val="000000" w:themeColor="text1"/>
          <w:sz w:val="32"/>
          <w:szCs w:val="32"/>
        </w:rPr>
        <w:t>会关注度高，各单位、各部门要高度重视当前安全生产较为严峻的工作形势</w:t>
      </w:r>
      <w:r w:rsidRPr="001C7A1F">
        <w:rPr>
          <w:rFonts w:ascii="仿宋_GB2312" w:eastAsia="仿宋_GB2312" w:hAnsiTheme="majorEastAsia" w:cs="宋体" w:hint="eastAsia"/>
          <w:color w:val="000000" w:themeColor="text1"/>
          <w:kern w:val="0"/>
          <w:sz w:val="32"/>
          <w:szCs w:val="32"/>
        </w:rPr>
        <w:t>，坚持以铁的决心、铁的手腕、铁的作风、铁的担当落实好整治行动。会议要求，要按照区九小场所整治方案的部署要求，精心组织开展好动员部署、排查整治、巩固提升、考核验收等四个阶段的工作。会议强调，要坚持站区“一盘棋</w:t>
      </w:r>
      <w:r w:rsidR="00966792" w:rsidRPr="001C7A1F">
        <w:rPr>
          <w:rFonts w:ascii="仿宋_GB2312" w:eastAsia="仿宋_GB2312" w:hAnsiTheme="majorEastAsia" w:cs="宋体" w:hint="eastAsia"/>
          <w:color w:val="000000" w:themeColor="text1"/>
          <w:kern w:val="0"/>
          <w:sz w:val="32"/>
          <w:szCs w:val="32"/>
        </w:rPr>
        <w:t>、</w:t>
      </w:r>
      <w:r w:rsidRPr="001C7A1F">
        <w:rPr>
          <w:rFonts w:ascii="仿宋_GB2312" w:eastAsia="仿宋_GB2312" w:hAnsiTheme="majorEastAsia" w:cs="宋体" w:hint="eastAsia"/>
          <w:color w:val="000000" w:themeColor="text1"/>
          <w:kern w:val="0"/>
          <w:sz w:val="32"/>
          <w:szCs w:val="32"/>
        </w:rPr>
        <w:t>一家人”思想，切实形成共管共治的强大合力；要加大统筹谋划，强化保障措施，加大责任传导，确保整治工作取得成效</w:t>
      </w:r>
      <w:r w:rsidR="00966792" w:rsidRPr="001C7A1F">
        <w:rPr>
          <w:rFonts w:ascii="仿宋_GB2312" w:eastAsia="仿宋_GB2312" w:hAnsiTheme="majorEastAsia" w:cs="宋体" w:hint="eastAsia"/>
          <w:color w:val="000000" w:themeColor="text1"/>
          <w:kern w:val="0"/>
          <w:sz w:val="32"/>
          <w:szCs w:val="32"/>
        </w:rPr>
        <w:t>，维护好站区和谐稳定大局</w:t>
      </w:r>
      <w:r w:rsidRPr="001C7A1F">
        <w:rPr>
          <w:rFonts w:ascii="仿宋_GB2312" w:eastAsia="仿宋_GB2312" w:hAnsiTheme="majorEastAsia" w:cs="宋体" w:hint="eastAsia"/>
          <w:color w:val="000000" w:themeColor="text1"/>
          <w:kern w:val="0"/>
          <w:sz w:val="32"/>
          <w:szCs w:val="32"/>
        </w:rPr>
        <w:t>。</w:t>
      </w: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9E6F1A" w:rsidRDefault="009E6F1A" w:rsidP="00165A02">
      <w:pPr>
        <w:spacing w:line="560" w:lineRule="exact"/>
        <w:ind w:firstLineChars="200" w:firstLine="640"/>
        <w:rPr>
          <w:rFonts w:ascii="仿宋_GB2312" w:eastAsia="仿宋_GB2312" w:hAnsiTheme="majorEastAsia" w:cs="宋体"/>
          <w:color w:val="333333"/>
          <w:kern w:val="0"/>
          <w:sz w:val="32"/>
          <w:szCs w:val="32"/>
        </w:rPr>
      </w:pPr>
    </w:p>
    <w:p w:rsidR="00242D27" w:rsidRDefault="00242D27" w:rsidP="00165A02">
      <w:pPr>
        <w:spacing w:line="560" w:lineRule="exact"/>
        <w:ind w:firstLineChars="200" w:firstLine="640"/>
        <w:rPr>
          <w:rFonts w:ascii="黑体" w:eastAsia="黑体" w:hAnsi="黑体"/>
          <w:spacing w:val="-20"/>
          <w:sz w:val="36"/>
          <w:szCs w:val="36"/>
        </w:rPr>
      </w:pPr>
      <w:r w:rsidRPr="00242D27">
        <w:rPr>
          <w:rFonts w:ascii="黑体" w:eastAsia="黑体" w:hAnsi="黑体" w:hint="eastAsia"/>
          <w:spacing w:val="-20"/>
          <w:sz w:val="36"/>
          <w:szCs w:val="36"/>
        </w:rPr>
        <w:t>火车站地区齐心协力优化端午节期间站区城市窗口形象</w:t>
      </w:r>
    </w:p>
    <w:p w:rsidR="00242D27" w:rsidRPr="00242D27" w:rsidRDefault="00242D27" w:rsidP="00165A02">
      <w:pPr>
        <w:spacing w:line="560" w:lineRule="exact"/>
        <w:ind w:firstLineChars="200" w:firstLine="640"/>
        <w:rPr>
          <w:rFonts w:ascii="黑体" w:eastAsia="黑体" w:hAnsi="黑体"/>
          <w:spacing w:val="-20"/>
          <w:sz w:val="36"/>
          <w:szCs w:val="36"/>
        </w:rPr>
      </w:pPr>
    </w:p>
    <w:p w:rsidR="00242D27" w:rsidRDefault="00242D27" w:rsidP="0015282E">
      <w:pPr>
        <w:spacing w:line="600" w:lineRule="exact"/>
        <w:ind w:firstLineChars="200" w:firstLine="640"/>
        <w:rPr>
          <w:rFonts w:ascii="仿宋_GB2312" w:eastAsia="仿宋_GB2312"/>
          <w:sz w:val="32"/>
          <w:szCs w:val="32"/>
        </w:rPr>
      </w:pPr>
      <w:r>
        <w:rPr>
          <w:rFonts w:ascii="仿宋_GB2312" w:eastAsia="仿宋_GB2312" w:hint="eastAsia"/>
          <w:sz w:val="32"/>
          <w:szCs w:val="32"/>
        </w:rPr>
        <w:t>为做好端午小长假期间综合管理工作，火车站地区各部门未雨绸缪，强化各项工作措施落实力度：</w:t>
      </w:r>
      <w:r w:rsidRPr="00922E9B">
        <w:rPr>
          <w:rFonts w:ascii="楷体" w:eastAsia="楷体" w:hAnsi="楷体" w:hint="eastAsia"/>
          <w:sz w:val="32"/>
          <w:szCs w:val="32"/>
        </w:rPr>
        <w:t>一是</w:t>
      </w:r>
      <w:r>
        <w:rPr>
          <w:rFonts w:ascii="楷体" w:eastAsia="楷体" w:hAnsi="楷体" w:hint="eastAsia"/>
          <w:sz w:val="32"/>
          <w:szCs w:val="32"/>
        </w:rPr>
        <w:t>严格</w:t>
      </w:r>
      <w:r w:rsidRPr="00922E9B">
        <w:rPr>
          <w:rFonts w:ascii="楷体" w:eastAsia="楷体" w:hAnsi="楷体" w:hint="eastAsia"/>
          <w:sz w:val="32"/>
          <w:szCs w:val="32"/>
        </w:rPr>
        <w:t>秩序整治。</w:t>
      </w:r>
      <w:r>
        <w:rPr>
          <w:rFonts w:ascii="仿宋_GB2312" w:eastAsia="仿宋_GB2312" w:hint="eastAsia"/>
          <w:sz w:val="32"/>
          <w:szCs w:val="32"/>
        </w:rPr>
        <w:t>进一步巩固扫黑除恶行动成果，重点对“无证摊贩”、“三小车”、“一日游”、“叫客拉客”等现象开展整治，保持“露头就打”态势；一方面针对管理新情况、新态势，调整作息时间着重加大晚间执法行动。近期累计</w:t>
      </w:r>
      <w:r>
        <w:rPr>
          <w:rFonts w:ascii="仿宋_GB2312" w:eastAsia="仿宋_GB2312" w:hAnsi="Calibri" w:hint="eastAsia"/>
          <w:kern w:val="0"/>
          <w:sz w:val="32"/>
          <w:szCs w:val="32"/>
        </w:rPr>
        <w:t>警告</w:t>
      </w:r>
      <w:r>
        <w:rPr>
          <w:rFonts w:ascii="仿宋_GB2312" w:eastAsia="仿宋_GB2312" w:hint="eastAsia"/>
          <w:kern w:val="0"/>
          <w:sz w:val="32"/>
          <w:szCs w:val="32"/>
        </w:rPr>
        <w:t>处罚</w:t>
      </w:r>
      <w:r>
        <w:rPr>
          <w:rFonts w:ascii="仿宋_GB2312" w:eastAsia="仿宋_GB2312" w:hAnsi="Calibri" w:hint="eastAsia"/>
          <w:kern w:val="0"/>
          <w:sz w:val="32"/>
          <w:szCs w:val="32"/>
        </w:rPr>
        <w:t>黄牛</w:t>
      </w:r>
      <w:r>
        <w:rPr>
          <w:rFonts w:ascii="仿宋_GB2312" w:eastAsia="仿宋_GB2312" w:hint="eastAsia"/>
          <w:kern w:val="0"/>
          <w:sz w:val="32"/>
          <w:szCs w:val="32"/>
        </w:rPr>
        <w:t>80余</w:t>
      </w:r>
      <w:r>
        <w:rPr>
          <w:rFonts w:ascii="仿宋_GB2312" w:eastAsia="仿宋_GB2312" w:hAnsi="Calibri" w:hint="eastAsia"/>
          <w:kern w:val="0"/>
          <w:sz w:val="32"/>
          <w:szCs w:val="32"/>
        </w:rPr>
        <w:t>名，拘留</w:t>
      </w:r>
      <w:r>
        <w:rPr>
          <w:rFonts w:ascii="仿宋_GB2312" w:eastAsia="仿宋_GB2312" w:hint="eastAsia"/>
          <w:kern w:val="0"/>
          <w:sz w:val="32"/>
          <w:szCs w:val="32"/>
        </w:rPr>
        <w:t>8</w:t>
      </w:r>
      <w:r>
        <w:rPr>
          <w:rFonts w:ascii="仿宋_GB2312" w:eastAsia="仿宋_GB2312" w:hAnsi="Calibri" w:hint="eastAsia"/>
          <w:kern w:val="0"/>
          <w:sz w:val="32"/>
          <w:szCs w:val="32"/>
        </w:rPr>
        <w:t>名，查处非法营运</w:t>
      </w:r>
      <w:r>
        <w:rPr>
          <w:rFonts w:ascii="仿宋_GB2312" w:eastAsia="仿宋_GB2312" w:hint="eastAsia"/>
          <w:kern w:val="0"/>
          <w:sz w:val="32"/>
          <w:szCs w:val="32"/>
        </w:rPr>
        <w:t>近40</w:t>
      </w:r>
      <w:r>
        <w:rPr>
          <w:rFonts w:ascii="仿宋_GB2312" w:eastAsia="仿宋_GB2312" w:hAnsi="Calibri" w:hint="eastAsia"/>
          <w:kern w:val="0"/>
          <w:sz w:val="32"/>
          <w:szCs w:val="32"/>
        </w:rPr>
        <w:t>起</w:t>
      </w:r>
      <w:r>
        <w:rPr>
          <w:rFonts w:ascii="仿宋_GB2312" w:eastAsia="仿宋_GB2312" w:hint="eastAsia"/>
          <w:kern w:val="0"/>
          <w:sz w:val="32"/>
          <w:szCs w:val="32"/>
        </w:rPr>
        <w:t>。</w:t>
      </w:r>
      <w:r w:rsidRPr="00FD0C40">
        <w:rPr>
          <w:rFonts w:ascii="楷体" w:eastAsia="楷体" w:hAnsi="楷体" w:hint="eastAsia"/>
          <w:sz w:val="32"/>
          <w:szCs w:val="32"/>
        </w:rPr>
        <w:t>二是</w:t>
      </w:r>
      <w:r>
        <w:rPr>
          <w:rFonts w:ascii="楷体" w:eastAsia="楷体" w:hAnsi="楷体" w:hint="eastAsia"/>
          <w:sz w:val="32"/>
          <w:szCs w:val="32"/>
        </w:rPr>
        <w:t>提升</w:t>
      </w:r>
      <w:r w:rsidRPr="00FD0C40">
        <w:rPr>
          <w:rFonts w:ascii="楷体" w:eastAsia="楷体" w:hAnsi="楷体" w:hint="eastAsia"/>
          <w:sz w:val="32"/>
          <w:szCs w:val="32"/>
        </w:rPr>
        <w:t>保洁</w:t>
      </w:r>
      <w:r>
        <w:rPr>
          <w:rFonts w:ascii="楷体" w:eastAsia="楷体" w:hAnsi="楷体" w:hint="eastAsia"/>
          <w:sz w:val="32"/>
          <w:szCs w:val="32"/>
        </w:rPr>
        <w:t>标准</w:t>
      </w:r>
      <w:r w:rsidRPr="00FD0C40">
        <w:rPr>
          <w:rFonts w:ascii="楷体" w:eastAsia="楷体" w:hAnsi="楷体" w:hint="eastAsia"/>
          <w:sz w:val="32"/>
          <w:szCs w:val="32"/>
        </w:rPr>
        <w:t>。</w:t>
      </w:r>
      <w:r w:rsidRPr="00A54B14">
        <w:rPr>
          <w:rFonts w:ascii="仿宋_GB2312" w:eastAsia="仿宋_GB2312" w:hAnsi="楷体" w:hint="eastAsia"/>
          <w:sz w:val="32"/>
          <w:szCs w:val="32"/>
        </w:rPr>
        <w:t>加强保洁人力物力投入，</w:t>
      </w:r>
      <w:r>
        <w:rPr>
          <w:rFonts w:ascii="仿宋_GB2312" w:eastAsia="仿宋_GB2312" w:hAnsi="楷体" w:hint="eastAsia"/>
          <w:sz w:val="32"/>
          <w:szCs w:val="32"/>
        </w:rPr>
        <w:t>持续落实广场、路面、通道的顽固污渍清理清洗；聘请专业清理公司，利用4天时间开展了铁路苏州站站房屋面和灯笼柱清洗工作。</w:t>
      </w:r>
      <w:r>
        <w:rPr>
          <w:rFonts w:ascii="楷体" w:eastAsia="楷体" w:hAnsi="楷体" w:hint="eastAsia"/>
          <w:sz w:val="32"/>
          <w:szCs w:val="32"/>
        </w:rPr>
        <w:t>三</w:t>
      </w:r>
      <w:r w:rsidRPr="00922E9B">
        <w:rPr>
          <w:rFonts w:ascii="楷体" w:eastAsia="楷体" w:hAnsi="楷体" w:hint="eastAsia"/>
          <w:sz w:val="32"/>
          <w:szCs w:val="32"/>
        </w:rPr>
        <w:t>是</w:t>
      </w:r>
      <w:r>
        <w:rPr>
          <w:rFonts w:ascii="楷体" w:eastAsia="楷体" w:hAnsi="楷体" w:hint="eastAsia"/>
          <w:sz w:val="32"/>
          <w:szCs w:val="32"/>
        </w:rPr>
        <w:t>强化</w:t>
      </w:r>
      <w:r w:rsidRPr="00922E9B">
        <w:rPr>
          <w:rFonts w:ascii="楷体" w:eastAsia="楷体" w:hAnsi="楷体" w:hint="eastAsia"/>
          <w:sz w:val="32"/>
          <w:szCs w:val="32"/>
        </w:rPr>
        <w:t>服务</w:t>
      </w:r>
      <w:r>
        <w:rPr>
          <w:rFonts w:ascii="楷体" w:eastAsia="楷体" w:hAnsi="楷体" w:hint="eastAsia"/>
          <w:sz w:val="32"/>
          <w:szCs w:val="32"/>
        </w:rPr>
        <w:t>力度</w:t>
      </w:r>
      <w:r w:rsidRPr="00922E9B">
        <w:rPr>
          <w:rFonts w:ascii="楷体" w:eastAsia="楷体" w:hAnsi="楷体" w:hint="eastAsia"/>
          <w:sz w:val="32"/>
          <w:szCs w:val="32"/>
        </w:rPr>
        <w:t>。</w:t>
      </w:r>
      <w:r>
        <w:rPr>
          <w:rFonts w:ascii="仿宋_GB2312" w:eastAsia="仿宋_GB2312" w:hint="eastAsia"/>
          <w:sz w:val="32"/>
          <w:szCs w:val="32"/>
        </w:rPr>
        <w:t>牵头老年义工团、苏州义工联等专业志愿团队，早九点至晚九点持续开展“名城之窗”志愿服务工作；督促各执法管理队伍“寓管理于服务”，借助党员志愿先锋岗等平台开展各类交通咨询、困难帮扶工作。</w:t>
      </w:r>
      <w:r>
        <w:rPr>
          <w:rFonts w:ascii="楷体" w:eastAsia="楷体" w:hAnsi="楷体" w:hint="eastAsia"/>
          <w:bCs/>
          <w:sz w:val="32"/>
          <w:szCs w:val="32"/>
        </w:rPr>
        <w:t>四</w:t>
      </w:r>
      <w:r w:rsidRPr="00FD0C40">
        <w:rPr>
          <w:rFonts w:ascii="楷体" w:eastAsia="楷体" w:hAnsi="楷体" w:hint="eastAsia"/>
          <w:bCs/>
          <w:sz w:val="32"/>
          <w:szCs w:val="32"/>
        </w:rPr>
        <w:t>是</w:t>
      </w:r>
      <w:r>
        <w:rPr>
          <w:rFonts w:ascii="楷体" w:eastAsia="楷体" w:hAnsi="楷体" w:hint="eastAsia"/>
          <w:bCs/>
          <w:sz w:val="32"/>
          <w:szCs w:val="32"/>
        </w:rPr>
        <w:t>开展安全检查</w:t>
      </w:r>
      <w:r w:rsidRPr="00FD0C40">
        <w:rPr>
          <w:rFonts w:ascii="楷体" w:eastAsia="楷体" w:hAnsi="楷体" w:hint="eastAsia"/>
          <w:bCs/>
          <w:sz w:val="32"/>
          <w:szCs w:val="32"/>
        </w:rPr>
        <w:t>。</w:t>
      </w:r>
      <w:r>
        <w:rPr>
          <w:rFonts w:ascii="仿宋_GB2312" w:eastAsia="仿宋_GB2312" w:hint="eastAsia"/>
          <w:sz w:val="32"/>
          <w:szCs w:val="32"/>
        </w:rPr>
        <w:t>围绕餐饮、旅馆及重大设施设备的运作情况，</w:t>
      </w:r>
      <w:r>
        <w:rPr>
          <w:rFonts w:ascii="仿宋_GB2312" w:eastAsia="仿宋_GB2312" w:hint="eastAsia"/>
          <w:bCs/>
          <w:sz w:val="32"/>
          <w:szCs w:val="32"/>
        </w:rPr>
        <w:t>牵头城管、公安、市场监管、消防等部门开展了2次端午前安全生产大检查</w:t>
      </w:r>
      <w:r w:rsidR="00966792">
        <w:rPr>
          <w:rFonts w:ascii="仿宋_GB2312" w:eastAsia="仿宋_GB2312" w:hint="eastAsia"/>
          <w:sz w:val="32"/>
          <w:szCs w:val="32"/>
        </w:rPr>
        <w:t>，</w:t>
      </w:r>
      <w:r>
        <w:rPr>
          <w:rFonts w:ascii="仿宋_GB2312" w:eastAsia="仿宋_GB2312" w:hint="eastAsia"/>
          <w:sz w:val="32"/>
          <w:szCs w:val="32"/>
        </w:rPr>
        <w:t>督促铁路、轨交、客运严格落实实名验证和进站安检工作。</w:t>
      </w:r>
    </w:p>
    <w:p w:rsidR="00242D27" w:rsidRDefault="00242D27" w:rsidP="00242D27">
      <w:pPr>
        <w:spacing w:line="560" w:lineRule="exact"/>
        <w:ind w:firstLineChars="200" w:firstLine="640"/>
        <w:rPr>
          <w:rFonts w:ascii="仿宋_GB2312" w:eastAsia="仿宋_GB2312" w:hint="eastAsia"/>
          <w:sz w:val="32"/>
          <w:szCs w:val="32"/>
        </w:rPr>
      </w:pPr>
    </w:p>
    <w:p w:rsidR="00C06E11" w:rsidRDefault="00C06E11" w:rsidP="00242D27">
      <w:pPr>
        <w:spacing w:line="560" w:lineRule="exact"/>
        <w:ind w:firstLineChars="200" w:firstLine="640"/>
        <w:rPr>
          <w:rFonts w:ascii="仿宋_GB2312" w:eastAsia="仿宋_GB2312" w:hint="eastAsia"/>
          <w:sz w:val="32"/>
          <w:szCs w:val="32"/>
        </w:rPr>
      </w:pPr>
    </w:p>
    <w:p w:rsidR="00C06E11" w:rsidRDefault="00C06E11" w:rsidP="00242D27">
      <w:pPr>
        <w:spacing w:line="560" w:lineRule="exact"/>
        <w:ind w:firstLineChars="200" w:firstLine="640"/>
        <w:rPr>
          <w:rFonts w:ascii="仿宋_GB2312" w:eastAsia="仿宋_GB2312"/>
          <w:sz w:val="32"/>
          <w:szCs w:val="32"/>
        </w:rPr>
      </w:pPr>
    </w:p>
    <w:p w:rsidR="00165A02" w:rsidRDefault="001C7A1F" w:rsidP="00966792">
      <w:pPr>
        <w:ind w:firstLineChars="350" w:firstLine="1260"/>
        <w:rPr>
          <w:rFonts w:ascii="黑体" w:eastAsia="黑体" w:hAnsi="黑体"/>
          <w:sz w:val="36"/>
          <w:szCs w:val="36"/>
        </w:rPr>
      </w:pPr>
      <w:r>
        <w:rPr>
          <w:rFonts w:ascii="黑体" w:eastAsia="黑体" w:hAnsi="黑体" w:hint="eastAsia"/>
          <w:sz w:val="36"/>
          <w:szCs w:val="36"/>
        </w:rPr>
        <w:lastRenderedPageBreak/>
        <w:t>站管办</w:t>
      </w:r>
      <w:r w:rsidR="00242D27" w:rsidRPr="00242D27">
        <w:rPr>
          <w:rFonts w:ascii="黑体" w:eastAsia="黑体" w:hAnsi="黑体" w:hint="eastAsia"/>
          <w:sz w:val="36"/>
          <w:szCs w:val="36"/>
        </w:rPr>
        <w:t>牵头组织端午节前安全生产大检查</w:t>
      </w:r>
    </w:p>
    <w:p w:rsidR="004543CE" w:rsidRDefault="004543CE" w:rsidP="004543CE">
      <w:pPr>
        <w:ind w:firstLineChars="300" w:firstLine="960"/>
        <w:rPr>
          <w:rFonts w:ascii="仿宋_GB2312" w:eastAsia="仿宋_GB2312"/>
          <w:bCs/>
          <w:sz w:val="32"/>
          <w:szCs w:val="32"/>
        </w:rPr>
      </w:pPr>
    </w:p>
    <w:p w:rsidR="004543CE" w:rsidRDefault="004543CE" w:rsidP="00A4784C">
      <w:pPr>
        <w:ind w:firstLineChars="200" w:firstLine="640"/>
        <w:rPr>
          <w:rFonts w:ascii="仿宋_GB2312" w:eastAsia="仿宋_GB2312"/>
          <w:bCs/>
          <w:sz w:val="32"/>
          <w:szCs w:val="32"/>
        </w:rPr>
      </w:pPr>
      <w:r w:rsidRPr="004543CE">
        <w:rPr>
          <w:rFonts w:ascii="仿宋_GB2312" w:eastAsia="仿宋_GB2312" w:hint="eastAsia"/>
          <w:bCs/>
          <w:sz w:val="32"/>
          <w:szCs w:val="32"/>
        </w:rPr>
        <w:t>一是</w:t>
      </w:r>
      <w:r w:rsidR="00A4784C">
        <w:rPr>
          <w:rFonts w:ascii="仿宋_GB2312" w:eastAsia="仿宋_GB2312" w:hint="eastAsia"/>
          <w:bCs/>
          <w:sz w:val="32"/>
          <w:szCs w:val="32"/>
        </w:rPr>
        <w:t>5月16日</w:t>
      </w:r>
      <w:r w:rsidRPr="004543CE">
        <w:rPr>
          <w:rFonts w:ascii="仿宋_GB2312" w:eastAsia="仿宋_GB2312" w:hint="eastAsia"/>
          <w:bCs/>
          <w:sz w:val="32"/>
          <w:szCs w:val="32"/>
        </w:rPr>
        <w:t>牵头</w:t>
      </w:r>
      <w:r>
        <w:rPr>
          <w:rFonts w:ascii="仿宋_GB2312" w:eastAsia="仿宋_GB2312" w:hint="eastAsia"/>
          <w:bCs/>
          <w:sz w:val="32"/>
          <w:szCs w:val="32"/>
        </w:rPr>
        <w:t>公安、城管、消防、属地街道等12人，重点针对火车站北广场负二楼美食广场及地下主通道内的餐饮店用火用电以及电梯等设施设备</w:t>
      </w:r>
      <w:r w:rsidR="00966792">
        <w:rPr>
          <w:rFonts w:ascii="仿宋_GB2312" w:eastAsia="仿宋_GB2312" w:hint="eastAsia"/>
          <w:bCs/>
          <w:sz w:val="32"/>
          <w:szCs w:val="32"/>
        </w:rPr>
        <w:t>运行</w:t>
      </w:r>
      <w:r>
        <w:rPr>
          <w:rFonts w:ascii="仿宋_GB2312" w:eastAsia="仿宋_GB2312" w:hint="eastAsia"/>
          <w:bCs/>
          <w:sz w:val="32"/>
          <w:szCs w:val="32"/>
        </w:rPr>
        <w:t>情况进行了拉网式检查。二是</w:t>
      </w:r>
      <w:r w:rsidR="00A4784C">
        <w:rPr>
          <w:rFonts w:ascii="仿宋_GB2312" w:eastAsia="仿宋_GB2312" w:hint="eastAsia"/>
          <w:bCs/>
          <w:sz w:val="32"/>
          <w:szCs w:val="32"/>
        </w:rPr>
        <w:t>6月5日牵头公安、城管、消防、属地街道、社区等18人，对苏站别苑、苏宁生活广场以及万国府沿街商铺进行了安全检查。</w:t>
      </w:r>
      <w:r w:rsidR="005958E2">
        <w:rPr>
          <w:rFonts w:ascii="仿宋_GB2312" w:eastAsia="仿宋_GB2312" w:hint="eastAsia"/>
          <w:bCs/>
          <w:sz w:val="32"/>
          <w:szCs w:val="32"/>
        </w:rPr>
        <w:t>两次检查</w:t>
      </w:r>
      <w:r w:rsidR="00A4784C">
        <w:rPr>
          <w:rFonts w:ascii="仿宋_GB2312" w:eastAsia="仿宋_GB2312" w:hint="eastAsia"/>
          <w:bCs/>
          <w:sz w:val="32"/>
          <w:szCs w:val="32"/>
        </w:rPr>
        <w:t>累计共查出消防设施缺失、私拉电线等安全隐患13</w:t>
      </w:r>
      <w:r w:rsidR="005958E2">
        <w:rPr>
          <w:rFonts w:ascii="仿宋_GB2312" w:eastAsia="仿宋_GB2312" w:hint="eastAsia"/>
          <w:bCs/>
          <w:sz w:val="32"/>
          <w:szCs w:val="32"/>
        </w:rPr>
        <w:t>处，均已</w:t>
      </w:r>
      <w:r w:rsidR="00A4784C">
        <w:rPr>
          <w:rFonts w:ascii="仿宋_GB2312" w:eastAsia="仿宋_GB2312" w:hint="eastAsia"/>
          <w:bCs/>
          <w:sz w:val="32"/>
          <w:szCs w:val="32"/>
        </w:rPr>
        <w:t>明确了整改时限和要求。</w:t>
      </w:r>
    </w:p>
    <w:p w:rsidR="00A4784C" w:rsidRPr="004543CE" w:rsidRDefault="00A4784C" w:rsidP="00A4784C">
      <w:pPr>
        <w:ind w:firstLineChars="200" w:firstLine="640"/>
        <w:rPr>
          <w:rFonts w:ascii="仿宋_GB2312" w:eastAsia="仿宋_GB2312"/>
          <w:bCs/>
          <w:sz w:val="32"/>
          <w:szCs w:val="32"/>
        </w:rPr>
      </w:pPr>
    </w:p>
    <w:p w:rsidR="00242D27" w:rsidRPr="00242D27" w:rsidRDefault="001C7A1F" w:rsidP="00242D27">
      <w:pPr>
        <w:spacing w:line="560" w:lineRule="exact"/>
        <w:ind w:firstLineChars="200" w:firstLine="720"/>
        <w:rPr>
          <w:rFonts w:ascii="黑体" w:eastAsia="黑体" w:hAnsi="黑体"/>
          <w:sz w:val="36"/>
          <w:szCs w:val="36"/>
        </w:rPr>
      </w:pPr>
      <w:r>
        <w:rPr>
          <w:rFonts w:ascii="黑体" w:eastAsia="黑体" w:hAnsi="黑体" w:hint="eastAsia"/>
          <w:sz w:val="36"/>
          <w:szCs w:val="36"/>
        </w:rPr>
        <w:t>站管办</w:t>
      </w:r>
      <w:r w:rsidR="00242D27" w:rsidRPr="00242D27">
        <w:rPr>
          <w:rFonts w:ascii="黑体" w:eastAsia="黑体" w:hAnsi="黑体" w:hint="eastAsia"/>
          <w:sz w:val="36"/>
          <w:szCs w:val="36"/>
        </w:rPr>
        <w:t>牵头</w:t>
      </w:r>
      <w:r w:rsidR="0015282E">
        <w:rPr>
          <w:rFonts w:ascii="黑体" w:eastAsia="黑体" w:hAnsi="黑体" w:hint="eastAsia"/>
          <w:sz w:val="36"/>
          <w:szCs w:val="36"/>
        </w:rPr>
        <w:t>强化</w:t>
      </w:r>
      <w:r w:rsidR="00242D27" w:rsidRPr="00242D27">
        <w:rPr>
          <w:rFonts w:ascii="黑体" w:eastAsia="黑体" w:hAnsi="黑体" w:hint="eastAsia"/>
          <w:sz w:val="36"/>
          <w:szCs w:val="36"/>
        </w:rPr>
        <w:t>站区</w:t>
      </w:r>
      <w:r w:rsidR="0015282E">
        <w:rPr>
          <w:rFonts w:ascii="黑体" w:eastAsia="黑体" w:hAnsi="黑体" w:hint="eastAsia"/>
          <w:sz w:val="36"/>
          <w:szCs w:val="36"/>
        </w:rPr>
        <w:t>重点区域</w:t>
      </w:r>
      <w:r w:rsidR="00242D27" w:rsidRPr="00242D27">
        <w:rPr>
          <w:rFonts w:ascii="黑体" w:eastAsia="黑体" w:hAnsi="黑体" w:hint="eastAsia"/>
          <w:sz w:val="36"/>
          <w:szCs w:val="36"/>
        </w:rPr>
        <w:t>环卫保洁工作</w:t>
      </w:r>
      <w:r w:rsidR="0015282E">
        <w:rPr>
          <w:rFonts w:ascii="黑体" w:eastAsia="黑体" w:hAnsi="黑体" w:hint="eastAsia"/>
          <w:sz w:val="36"/>
          <w:szCs w:val="36"/>
        </w:rPr>
        <w:t>力度</w:t>
      </w:r>
    </w:p>
    <w:p w:rsidR="00242D27" w:rsidRDefault="00242D27" w:rsidP="00165A02">
      <w:pPr>
        <w:ind w:firstLineChars="250" w:firstLine="800"/>
        <w:rPr>
          <w:rFonts w:ascii="黑体" w:eastAsia="黑体" w:hAnsi="黑体"/>
          <w:spacing w:val="-20"/>
          <w:sz w:val="36"/>
          <w:szCs w:val="36"/>
        </w:rPr>
      </w:pPr>
    </w:p>
    <w:p w:rsidR="0015282E" w:rsidRPr="0015282E" w:rsidRDefault="0015282E" w:rsidP="004543CE">
      <w:pPr>
        <w:spacing w:line="600" w:lineRule="exact"/>
        <w:ind w:firstLineChars="250" w:firstLine="800"/>
        <w:rPr>
          <w:rFonts w:ascii="仿宋_GB2312" w:eastAsia="仿宋_GB2312"/>
          <w:sz w:val="32"/>
          <w:szCs w:val="32"/>
        </w:rPr>
      </w:pPr>
      <w:r w:rsidRPr="0015282E">
        <w:rPr>
          <w:rFonts w:ascii="仿宋_GB2312" w:eastAsia="仿宋_GB2312" w:hint="eastAsia"/>
          <w:sz w:val="32"/>
          <w:szCs w:val="32"/>
        </w:rPr>
        <w:t>一是牵头广场派出所、区环卫所、姑苏清服公司、铁路苏州站、华铁保洁公司、东吴物业等单位，对火车站地区北广场走廊、下沉广场等重点区域明确</w:t>
      </w:r>
      <w:r w:rsidR="005958E2">
        <w:rPr>
          <w:rFonts w:ascii="仿宋_GB2312" w:eastAsia="仿宋_GB2312" w:hint="eastAsia"/>
          <w:sz w:val="32"/>
          <w:szCs w:val="32"/>
        </w:rPr>
        <w:t>了</w:t>
      </w:r>
      <w:r w:rsidRPr="0015282E">
        <w:rPr>
          <w:rFonts w:ascii="仿宋_GB2312" w:eastAsia="仿宋_GB2312" w:hint="eastAsia"/>
          <w:sz w:val="32"/>
          <w:szCs w:val="32"/>
        </w:rPr>
        <w:t>地方与</w:t>
      </w:r>
      <w:r w:rsidR="005958E2">
        <w:rPr>
          <w:rFonts w:ascii="仿宋_GB2312" w:eastAsia="仿宋_GB2312" w:hint="eastAsia"/>
          <w:sz w:val="32"/>
          <w:szCs w:val="32"/>
        </w:rPr>
        <w:t>铁路保洁责任</w:t>
      </w:r>
      <w:r w:rsidRPr="0015282E">
        <w:rPr>
          <w:rFonts w:ascii="仿宋_GB2312" w:eastAsia="仿宋_GB2312" w:hint="eastAsia"/>
          <w:sz w:val="32"/>
          <w:szCs w:val="32"/>
        </w:rPr>
        <w:t>范围。二是协调市照明处出动20米登高车及专业登高作业工作人员，</w:t>
      </w:r>
      <w:r w:rsidR="005958E2">
        <w:rPr>
          <w:rFonts w:ascii="仿宋_GB2312" w:eastAsia="仿宋_GB2312" w:hint="eastAsia"/>
          <w:sz w:val="32"/>
          <w:szCs w:val="32"/>
        </w:rPr>
        <w:t>会同</w:t>
      </w:r>
      <w:r w:rsidRPr="0015282E">
        <w:rPr>
          <w:rFonts w:ascii="仿宋_GB2312" w:eastAsia="仿宋_GB2312" w:hint="eastAsia"/>
          <w:sz w:val="32"/>
          <w:szCs w:val="32"/>
        </w:rPr>
        <w:t>清洁服务公司</w:t>
      </w:r>
      <w:r w:rsidR="005958E2">
        <w:rPr>
          <w:rFonts w:ascii="仿宋_GB2312" w:eastAsia="仿宋_GB2312" w:hint="eastAsia"/>
          <w:sz w:val="32"/>
          <w:szCs w:val="32"/>
        </w:rPr>
        <w:t>利用高温高压水枪设备</w:t>
      </w:r>
      <w:r w:rsidRPr="0015282E">
        <w:rPr>
          <w:rFonts w:ascii="仿宋_GB2312" w:eastAsia="仿宋_GB2312" w:hint="eastAsia"/>
          <w:sz w:val="32"/>
          <w:szCs w:val="32"/>
        </w:rPr>
        <w:t>对火车站南北广场4个灯笼柱进行了冲洗。三是</w:t>
      </w:r>
      <w:r>
        <w:rPr>
          <w:rFonts w:ascii="仿宋_GB2312" w:eastAsia="仿宋_GB2312" w:hint="eastAsia"/>
          <w:sz w:val="32"/>
          <w:szCs w:val="32"/>
        </w:rPr>
        <w:t>聘</w:t>
      </w:r>
      <w:r w:rsidRPr="0015282E">
        <w:rPr>
          <w:rFonts w:ascii="仿宋_GB2312" w:eastAsia="仿宋_GB2312" w:hint="eastAsia"/>
          <w:sz w:val="32"/>
          <w:szCs w:val="32"/>
        </w:rPr>
        <w:t>请</w:t>
      </w:r>
      <w:r>
        <w:rPr>
          <w:rFonts w:ascii="仿宋_GB2312" w:eastAsia="仿宋_GB2312" w:hint="eastAsia"/>
          <w:sz w:val="32"/>
          <w:szCs w:val="32"/>
        </w:rPr>
        <w:t>专业力量</w:t>
      </w:r>
      <w:r w:rsidRPr="0015282E">
        <w:rPr>
          <w:rFonts w:ascii="仿宋_GB2312" w:eastAsia="仿宋_GB2312" w:hint="eastAsia"/>
          <w:sz w:val="32"/>
          <w:szCs w:val="32"/>
        </w:rPr>
        <w:t>采用专业蜘蛛人及登高设备，</w:t>
      </w:r>
      <w:r>
        <w:rPr>
          <w:rFonts w:ascii="仿宋_GB2312" w:eastAsia="仿宋_GB2312" w:hint="eastAsia"/>
          <w:sz w:val="32"/>
          <w:szCs w:val="32"/>
        </w:rPr>
        <w:t>利用</w:t>
      </w:r>
      <w:r w:rsidR="005958E2">
        <w:rPr>
          <w:rFonts w:ascii="仿宋_GB2312" w:eastAsia="仿宋_GB2312" w:hint="eastAsia"/>
          <w:sz w:val="32"/>
          <w:szCs w:val="32"/>
        </w:rPr>
        <w:t>4</w:t>
      </w:r>
      <w:r>
        <w:rPr>
          <w:rFonts w:ascii="仿宋_GB2312" w:eastAsia="仿宋_GB2312" w:hint="eastAsia"/>
          <w:sz w:val="32"/>
          <w:szCs w:val="32"/>
        </w:rPr>
        <w:t>天时间</w:t>
      </w:r>
      <w:r w:rsidRPr="0015282E">
        <w:rPr>
          <w:rFonts w:ascii="仿宋_GB2312" w:eastAsia="仿宋_GB2312" w:hint="eastAsia"/>
          <w:sz w:val="32"/>
          <w:szCs w:val="32"/>
        </w:rPr>
        <w:t>对火车站南北广场4个灯笼柱、北广场站台二楼至一楼大理石、下沉空间铝板、花格窗等区域进行专业高空清洗作业</w:t>
      </w:r>
      <w:r>
        <w:rPr>
          <w:rFonts w:ascii="仿宋_GB2312" w:eastAsia="仿宋_GB2312" w:hint="eastAsia"/>
          <w:sz w:val="32"/>
          <w:szCs w:val="32"/>
        </w:rPr>
        <w:t>，</w:t>
      </w:r>
      <w:r w:rsidRPr="0015282E">
        <w:rPr>
          <w:rFonts w:ascii="仿宋_GB2312" w:eastAsia="仿宋_GB2312" w:hint="eastAsia"/>
          <w:sz w:val="32"/>
          <w:szCs w:val="32"/>
        </w:rPr>
        <w:t>火车站南北广场灯笼柱等高空设施的清洗效果良好。</w:t>
      </w:r>
    </w:p>
    <w:p w:rsidR="0015282E" w:rsidRPr="00242D27" w:rsidRDefault="0015282E" w:rsidP="00C06E11">
      <w:pPr>
        <w:ind w:firstLineChars="250" w:firstLine="800"/>
        <w:rPr>
          <w:rFonts w:ascii="黑体" w:eastAsia="黑体" w:hAnsi="黑体"/>
          <w:spacing w:val="-20"/>
          <w:sz w:val="36"/>
          <w:szCs w:val="36"/>
        </w:rPr>
      </w:pPr>
    </w:p>
    <w:p w:rsidR="0015282E" w:rsidRDefault="0015282E" w:rsidP="002D0467">
      <w:pPr>
        <w:jc w:val="center"/>
        <w:rPr>
          <w:rFonts w:ascii="黑体" w:eastAsia="黑体" w:hAnsi="黑体"/>
          <w:spacing w:val="-20"/>
          <w:sz w:val="36"/>
          <w:szCs w:val="36"/>
        </w:rPr>
      </w:pPr>
      <w:r w:rsidRPr="0015282E">
        <w:rPr>
          <w:rFonts w:ascii="黑体" w:eastAsia="黑体" w:hAnsi="黑体" w:hint="eastAsia"/>
          <w:spacing w:val="-20"/>
          <w:sz w:val="36"/>
          <w:szCs w:val="36"/>
        </w:rPr>
        <w:lastRenderedPageBreak/>
        <w:t>协调处精心组织端午期间“名城之窗”志愿服务活动</w:t>
      </w:r>
    </w:p>
    <w:p w:rsidR="0015282E" w:rsidRDefault="0015282E" w:rsidP="002D0467">
      <w:pPr>
        <w:jc w:val="center"/>
        <w:rPr>
          <w:rFonts w:ascii="黑体" w:eastAsia="黑体" w:hAnsi="黑体"/>
          <w:spacing w:val="-20"/>
          <w:sz w:val="36"/>
          <w:szCs w:val="36"/>
        </w:rPr>
      </w:pPr>
    </w:p>
    <w:p w:rsidR="004543CE" w:rsidRPr="00F078DE" w:rsidRDefault="004543CE" w:rsidP="005958E2">
      <w:pPr>
        <w:spacing w:line="600" w:lineRule="exact"/>
        <w:ind w:firstLineChars="200" w:firstLine="640"/>
        <w:rPr>
          <w:rFonts w:ascii="仿宋_GB2312" w:eastAsia="仿宋_GB2312"/>
          <w:sz w:val="32"/>
          <w:szCs w:val="32"/>
        </w:rPr>
      </w:pPr>
      <w:r w:rsidRPr="00F078DE">
        <w:rPr>
          <w:rFonts w:ascii="仿宋_GB2312" w:eastAsia="仿宋_GB2312" w:hint="eastAsia"/>
          <w:sz w:val="32"/>
          <w:szCs w:val="32"/>
        </w:rPr>
        <w:t>端午</w:t>
      </w:r>
      <w:r w:rsidR="00B4425D">
        <w:rPr>
          <w:rFonts w:ascii="仿宋_GB2312" w:eastAsia="仿宋_GB2312" w:hint="eastAsia"/>
          <w:sz w:val="32"/>
          <w:szCs w:val="32"/>
        </w:rPr>
        <w:t>小长假</w:t>
      </w:r>
      <w:r w:rsidRPr="00F078DE">
        <w:rPr>
          <w:rFonts w:ascii="仿宋_GB2312" w:eastAsia="仿宋_GB2312" w:hint="eastAsia"/>
          <w:sz w:val="32"/>
          <w:szCs w:val="32"/>
        </w:rPr>
        <w:t>三天期间，协调处牵头苏州义工联、老年义工团共计39人，每天早9点至晚9点在火车站南北广场、汽车北站，设置8个点位，以交通、旅游咨询、困难帮扶等为主题开展了志愿服务活动。活动累计共接受信息咨询8000余人次，发放交通导乘等宣传资料3000余份。</w:t>
      </w:r>
    </w:p>
    <w:p w:rsidR="008E4D87" w:rsidRDefault="008E4D87" w:rsidP="002D0467">
      <w:pPr>
        <w:jc w:val="center"/>
        <w:rPr>
          <w:rFonts w:ascii="楷体" w:eastAsia="楷体" w:hAnsi="楷体"/>
          <w:sz w:val="32"/>
          <w:szCs w:val="32"/>
        </w:rPr>
      </w:pPr>
    </w:p>
    <w:p w:rsidR="0015282E" w:rsidRDefault="008E4D87" w:rsidP="002D0467">
      <w:pPr>
        <w:jc w:val="center"/>
        <w:rPr>
          <w:rFonts w:ascii="黑体" w:eastAsia="黑体" w:hAnsi="黑体"/>
          <w:spacing w:val="-20"/>
          <w:sz w:val="36"/>
          <w:szCs w:val="36"/>
        </w:rPr>
      </w:pPr>
      <w:r w:rsidRPr="008E4D87">
        <w:rPr>
          <w:rFonts w:ascii="黑体" w:eastAsia="黑体" w:hAnsi="黑体" w:hint="eastAsia"/>
          <w:spacing w:val="-20"/>
          <w:sz w:val="36"/>
          <w:szCs w:val="36"/>
        </w:rPr>
        <w:t>火车站城管大队积极开展站区“牛皮癣”清理整治行动</w:t>
      </w:r>
    </w:p>
    <w:p w:rsidR="008E4D87" w:rsidRDefault="008E4D87" w:rsidP="002D0467">
      <w:pPr>
        <w:jc w:val="center"/>
        <w:rPr>
          <w:rFonts w:ascii="黑体" w:eastAsia="黑体" w:hAnsi="黑体"/>
          <w:spacing w:val="-20"/>
          <w:sz w:val="36"/>
          <w:szCs w:val="36"/>
        </w:rPr>
      </w:pPr>
    </w:p>
    <w:p w:rsidR="008E4D87" w:rsidRDefault="008E4D87" w:rsidP="008E4D87">
      <w:pPr>
        <w:ind w:firstLineChars="200" w:firstLine="640"/>
        <w:rPr>
          <w:rFonts w:ascii="仿宋_GB2312" w:eastAsia="仿宋_GB2312" w:hAnsi="仿宋_GB2312"/>
          <w:sz w:val="32"/>
        </w:rPr>
      </w:pPr>
      <w:r>
        <w:rPr>
          <w:rFonts w:ascii="仿宋_GB2312" w:eastAsia="仿宋_GB2312" w:hAnsi="仿宋_GB2312" w:hint="eastAsia"/>
          <w:sz w:val="32"/>
        </w:rPr>
        <w:t>为贯彻落实《</w:t>
      </w:r>
      <w:r w:rsidRPr="00470CA5">
        <w:rPr>
          <w:rFonts w:ascii="仿宋_GB2312" w:eastAsia="仿宋_GB2312" w:hAnsi="仿宋_GB2312"/>
          <w:sz w:val="32"/>
        </w:rPr>
        <w:t>苏州市“三假”专项打击整治行动工作方案</w:t>
      </w:r>
      <w:r>
        <w:rPr>
          <w:rFonts w:ascii="仿宋_GB2312" w:eastAsia="仿宋_GB2312" w:hAnsi="仿宋_GB2312" w:hint="eastAsia"/>
          <w:sz w:val="32"/>
        </w:rPr>
        <w:t>》工作要求，近期火车站城管大队积极开展“牛皮癣”专项整治行动。整治一是</w:t>
      </w:r>
      <w:r>
        <w:rPr>
          <w:rFonts w:ascii="Calibri" w:eastAsia="仿宋_GB2312" w:hAnsi="Calibri"/>
          <w:sz w:val="32"/>
          <w:szCs w:val="32"/>
        </w:rPr>
        <w:t>依托</w:t>
      </w:r>
      <w:r>
        <w:rPr>
          <w:rFonts w:ascii="Calibri" w:eastAsia="仿宋_GB2312" w:hAnsi="Calibri" w:hint="eastAsia"/>
          <w:sz w:val="32"/>
          <w:szCs w:val="32"/>
        </w:rPr>
        <w:t>城管</w:t>
      </w:r>
      <w:r>
        <w:rPr>
          <w:rFonts w:ascii="Calibri" w:eastAsia="仿宋_GB2312" w:hAnsi="Calibri"/>
          <w:sz w:val="32"/>
          <w:szCs w:val="32"/>
        </w:rPr>
        <w:t>网格化加强日常巡查管控</w:t>
      </w:r>
      <w:r>
        <w:rPr>
          <w:rFonts w:ascii="Calibri" w:eastAsia="仿宋_GB2312" w:hAnsi="Calibri" w:hint="eastAsia"/>
          <w:sz w:val="32"/>
          <w:szCs w:val="32"/>
        </w:rPr>
        <w:t>，</w:t>
      </w:r>
      <w:r w:rsidR="00966792">
        <w:rPr>
          <w:rFonts w:ascii="Calibri" w:eastAsia="仿宋_GB2312" w:hAnsi="Calibri" w:hint="eastAsia"/>
          <w:sz w:val="32"/>
          <w:szCs w:val="32"/>
        </w:rPr>
        <w:t>利用</w:t>
      </w:r>
      <w:r w:rsidR="00966792">
        <w:rPr>
          <w:rFonts w:ascii="仿宋_GB2312" w:eastAsia="仿宋_GB2312" w:hAnsi="仿宋_GB2312" w:hint="eastAsia"/>
          <w:sz w:val="32"/>
        </w:rPr>
        <w:t>铲刀铲、涂料涂、喷“香蕉水”等方式</w:t>
      </w:r>
      <w:r>
        <w:rPr>
          <w:rFonts w:ascii="仿宋_GB2312" w:eastAsia="仿宋_GB2312" w:hAnsi="仿宋_GB2312" w:hint="eastAsia"/>
          <w:sz w:val="32"/>
        </w:rPr>
        <w:t>主动</w:t>
      </w:r>
      <w:r w:rsidRPr="007010BF">
        <w:rPr>
          <w:rFonts w:ascii="仿宋_GB2312" w:eastAsia="仿宋_GB2312" w:hAnsi="仿宋_GB2312" w:hint="eastAsia"/>
          <w:sz w:val="32"/>
        </w:rPr>
        <w:t>清理</w:t>
      </w:r>
      <w:r>
        <w:rPr>
          <w:rFonts w:ascii="仿宋_GB2312" w:eastAsia="仿宋_GB2312" w:hAnsi="仿宋_GB2312" w:hint="eastAsia"/>
          <w:sz w:val="32"/>
        </w:rPr>
        <w:t>“牛皮癣”，二是对乱涂乱贴出现频率较高的手机号码上报上级部门</w:t>
      </w:r>
      <w:r w:rsidR="00966792">
        <w:rPr>
          <w:rFonts w:ascii="仿宋_GB2312" w:eastAsia="仿宋_GB2312" w:hAnsi="仿宋_GB2312" w:hint="eastAsia"/>
          <w:sz w:val="32"/>
        </w:rPr>
        <w:t>统一</w:t>
      </w:r>
      <w:r>
        <w:rPr>
          <w:rFonts w:ascii="仿宋_GB2312" w:eastAsia="仿宋_GB2312" w:hAnsi="仿宋_GB2312" w:hint="eastAsia"/>
          <w:sz w:val="32"/>
        </w:rPr>
        <w:t>进行电话停机处理。近期，</w:t>
      </w:r>
      <w:r w:rsidR="00966792">
        <w:rPr>
          <w:rFonts w:ascii="仿宋_GB2312" w:eastAsia="仿宋_GB2312" w:hAnsi="仿宋_GB2312" w:hint="eastAsia"/>
          <w:sz w:val="32"/>
        </w:rPr>
        <w:t>火车站地区</w:t>
      </w:r>
      <w:r>
        <w:rPr>
          <w:rFonts w:ascii="仿宋_GB2312" w:eastAsia="仿宋_GB2312" w:hAnsi="仿宋_GB2312" w:hint="eastAsia"/>
          <w:sz w:val="32"/>
        </w:rPr>
        <w:t>已清理乱涂乱贴692处，上报停机</w:t>
      </w:r>
      <w:r w:rsidR="00966792">
        <w:rPr>
          <w:rFonts w:ascii="仿宋_GB2312" w:eastAsia="仿宋_GB2312" w:hAnsi="仿宋_GB2312" w:hint="eastAsia"/>
          <w:sz w:val="32"/>
        </w:rPr>
        <w:t>处理</w:t>
      </w:r>
      <w:r>
        <w:rPr>
          <w:rFonts w:ascii="仿宋_GB2312" w:eastAsia="仿宋_GB2312" w:hAnsi="仿宋_GB2312" w:hint="eastAsia"/>
          <w:sz w:val="32"/>
        </w:rPr>
        <w:t>手机号码8个。</w:t>
      </w:r>
    </w:p>
    <w:p w:rsidR="008E4D87" w:rsidRDefault="008E4D87" w:rsidP="008E4D87">
      <w:pPr>
        <w:ind w:firstLineChars="200" w:firstLine="640"/>
        <w:rPr>
          <w:rFonts w:ascii="仿宋_GB2312" w:eastAsia="仿宋_GB2312" w:hAnsi="仿宋_GB2312"/>
          <w:sz w:val="32"/>
        </w:rPr>
      </w:pPr>
    </w:p>
    <w:p w:rsidR="008E4D87" w:rsidRDefault="008E4D87" w:rsidP="008E4D87">
      <w:pPr>
        <w:ind w:firstLineChars="200" w:firstLine="640"/>
        <w:rPr>
          <w:rFonts w:ascii="仿宋_GB2312" w:eastAsia="仿宋_GB2312" w:hAnsi="仿宋_GB2312"/>
          <w:sz w:val="32"/>
        </w:rPr>
      </w:pPr>
    </w:p>
    <w:p w:rsidR="008E4D87" w:rsidRDefault="008E4D87" w:rsidP="008E4D87">
      <w:pPr>
        <w:ind w:firstLineChars="200" w:firstLine="640"/>
        <w:rPr>
          <w:rFonts w:ascii="仿宋_GB2312" w:eastAsia="仿宋_GB2312" w:hAnsi="仿宋_GB2312"/>
          <w:sz w:val="32"/>
        </w:rPr>
      </w:pPr>
    </w:p>
    <w:p w:rsidR="008E4D87" w:rsidRDefault="008E4D87" w:rsidP="008E4D87">
      <w:pPr>
        <w:ind w:firstLineChars="200" w:firstLine="640"/>
        <w:rPr>
          <w:rFonts w:ascii="仿宋_GB2312" w:eastAsia="仿宋_GB2312" w:hAnsi="仿宋_GB2312"/>
          <w:sz w:val="32"/>
        </w:rPr>
      </w:pPr>
    </w:p>
    <w:p w:rsidR="008E4D87" w:rsidRDefault="008E4D87" w:rsidP="008E4D87">
      <w:pPr>
        <w:ind w:firstLineChars="200" w:firstLine="640"/>
        <w:rPr>
          <w:rFonts w:ascii="仿宋_GB2312" w:eastAsia="仿宋_GB2312" w:hAnsi="仿宋_GB2312"/>
          <w:sz w:val="32"/>
        </w:rPr>
      </w:pPr>
    </w:p>
    <w:p w:rsidR="002D0467" w:rsidRPr="002D0467" w:rsidRDefault="002D0467" w:rsidP="002D0467">
      <w:pPr>
        <w:jc w:val="center"/>
        <w:rPr>
          <w:rFonts w:ascii="黑体" w:eastAsia="黑体" w:hAnsi="黑体"/>
          <w:spacing w:val="-20"/>
          <w:sz w:val="36"/>
          <w:szCs w:val="36"/>
        </w:rPr>
      </w:pPr>
      <w:r w:rsidRPr="002D0467">
        <w:rPr>
          <w:rFonts w:ascii="黑体" w:eastAsia="黑体" w:hAnsi="黑体" w:hint="eastAsia"/>
          <w:spacing w:val="-20"/>
          <w:sz w:val="36"/>
          <w:szCs w:val="36"/>
        </w:rPr>
        <w:lastRenderedPageBreak/>
        <w:t>市场监管局火车站分局</w:t>
      </w:r>
      <w:r w:rsidR="00966792">
        <w:rPr>
          <w:rFonts w:ascii="黑体" w:eastAsia="黑体" w:hAnsi="黑体" w:hint="eastAsia"/>
          <w:spacing w:val="-20"/>
          <w:sz w:val="36"/>
          <w:szCs w:val="36"/>
        </w:rPr>
        <w:t>深入开展</w:t>
      </w:r>
      <w:r w:rsidRPr="002D0467">
        <w:rPr>
          <w:rFonts w:ascii="黑体" w:eastAsia="黑体" w:hAnsi="黑体" w:hint="eastAsia"/>
          <w:spacing w:val="-20"/>
          <w:sz w:val="36"/>
          <w:szCs w:val="36"/>
        </w:rPr>
        <w:t>“四类行业”综合整治</w:t>
      </w:r>
    </w:p>
    <w:p w:rsidR="002D0467" w:rsidRDefault="002D0467" w:rsidP="00165A02">
      <w:pPr>
        <w:ind w:firstLineChars="250" w:firstLine="800"/>
        <w:rPr>
          <w:rFonts w:ascii="仿宋_GB2312" w:eastAsia="仿宋_GB2312"/>
          <w:sz w:val="32"/>
          <w:szCs w:val="32"/>
        </w:rPr>
      </w:pPr>
    </w:p>
    <w:p w:rsidR="002D0467" w:rsidRDefault="002D0467" w:rsidP="0078188A">
      <w:pPr>
        <w:ind w:firstLineChars="200" w:firstLine="640"/>
        <w:rPr>
          <w:rFonts w:ascii="仿宋_GB2312" w:eastAsia="仿宋_GB2312"/>
          <w:sz w:val="32"/>
          <w:szCs w:val="32"/>
        </w:rPr>
      </w:pPr>
      <w:r w:rsidRPr="002D0467">
        <w:rPr>
          <w:rFonts w:ascii="仿宋_GB2312" w:eastAsia="仿宋_GB2312" w:hint="eastAsia"/>
          <w:sz w:val="32"/>
          <w:szCs w:val="32"/>
        </w:rPr>
        <w:t>“四类行业”综合整治行动开展以来，市场监管局火车站分局积极组织执法人员开展综合整治行动。目前，经调查火车站分局辖区内无废品收购点、农副产品交易市场及五金加工点，共有餐饮服务单位100家。截止目前，火车站分局共组织执法人员102人次，发放宣传资料125份</w:t>
      </w:r>
      <w:r w:rsidR="005958E2">
        <w:rPr>
          <w:rFonts w:ascii="仿宋_GB2312" w:eastAsia="仿宋_GB2312" w:hint="eastAsia"/>
          <w:sz w:val="32"/>
          <w:szCs w:val="32"/>
        </w:rPr>
        <w:t>；</w:t>
      </w:r>
      <w:r w:rsidRPr="002D0467">
        <w:rPr>
          <w:rFonts w:ascii="仿宋_GB2312" w:eastAsia="仿宋_GB2312" w:hint="eastAsia"/>
          <w:sz w:val="32"/>
          <w:szCs w:val="32"/>
        </w:rPr>
        <w:t>排查、复查餐饮服务单位213家次，发现问题单位15家，责令整改15家，责令停止经营1家</w:t>
      </w:r>
      <w:r w:rsidR="005958E2">
        <w:rPr>
          <w:rFonts w:ascii="仿宋_GB2312" w:eastAsia="仿宋_GB2312" w:hint="eastAsia"/>
          <w:sz w:val="32"/>
          <w:szCs w:val="32"/>
        </w:rPr>
        <w:t>；</w:t>
      </w:r>
      <w:r w:rsidRPr="002D0467">
        <w:rPr>
          <w:rFonts w:ascii="仿宋_GB2312" w:eastAsia="仿宋_GB2312" w:hint="eastAsia"/>
          <w:sz w:val="32"/>
          <w:szCs w:val="32"/>
        </w:rPr>
        <w:t>联合预审受理10件，通过4件，不予通过1件，要求整改5件。</w:t>
      </w:r>
    </w:p>
    <w:p w:rsidR="004543CE" w:rsidRPr="002D0467" w:rsidRDefault="004543CE" w:rsidP="002D0467">
      <w:pPr>
        <w:ind w:firstLineChars="150" w:firstLine="480"/>
        <w:rPr>
          <w:rFonts w:ascii="仿宋_GB2312" w:eastAsia="仿宋_GB2312"/>
          <w:sz w:val="32"/>
          <w:szCs w:val="32"/>
        </w:rPr>
      </w:pPr>
    </w:p>
    <w:p w:rsidR="002D0467" w:rsidRDefault="004543CE" w:rsidP="00165A02">
      <w:pPr>
        <w:ind w:firstLineChars="250" w:firstLine="800"/>
        <w:rPr>
          <w:rFonts w:ascii="黑体" w:eastAsia="黑体" w:hAnsi="黑体"/>
          <w:spacing w:val="-20"/>
          <w:sz w:val="36"/>
          <w:szCs w:val="36"/>
        </w:rPr>
      </w:pPr>
      <w:r w:rsidRPr="004543CE">
        <w:rPr>
          <w:rFonts w:ascii="黑体" w:eastAsia="黑体" w:hAnsi="黑体" w:hint="eastAsia"/>
          <w:spacing w:val="-20"/>
          <w:sz w:val="36"/>
          <w:szCs w:val="36"/>
        </w:rPr>
        <w:t>直属二支部组织参观全球人工智能产品应用博览会</w:t>
      </w:r>
    </w:p>
    <w:p w:rsidR="006F6903" w:rsidRPr="004543CE" w:rsidRDefault="006F6903" w:rsidP="00165A02">
      <w:pPr>
        <w:ind w:firstLineChars="250" w:firstLine="800"/>
        <w:rPr>
          <w:rFonts w:ascii="黑体" w:eastAsia="黑体" w:hAnsi="黑体"/>
          <w:spacing w:val="-20"/>
          <w:sz w:val="36"/>
          <w:szCs w:val="36"/>
        </w:rPr>
      </w:pPr>
    </w:p>
    <w:p w:rsidR="006F6903" w:rsidRDefault="006F6903" w:rsidP="0078188A">
      <w:pPr>
        <w:pStyle w:val="a8"/>
        <w:shd w:val="clear" w:color="auto" w:fill="FFFFFF"/>
        <w:spacing w:beforeAutospacing="0" w:afterAutospacing="0" w:line="600" w:lineRule="exact"/>
        <w:ind w:firstLineChars="200" w:firstLine="640"/>
        <w:rPr>
          <w:rFonts w:ascii="仿宋_GB2312" w:eastAsia="仿宋_GB2312"/>
          <w:sz w:val="32"/>
          <w:szCs w:val="32"/>
        </w:rPr>
      </w:pPr>
      <w:r w:rsidRPr="00C254B6">
        <w:rPr>
          <w:rFonts w:ascii="仿宋_GB2312" w:eastAsia="仿宋_GB2312" w:cstheme="minorBidi" w:hint="eastAsia"/>
          <w:kern w:val="2"/>
          <w:sz w:val="32"/>
          <w:szCs w:val="32"/>
        </w:rPr>
        <w:t>5月10日</w:t>
      </w:r>
      <w:r>
        <w:rPr>
          <w:rFonts w:ascii="仿宋_GB2312" w:eastAsia="仿宋_GB2312" w:cstheme="minorBidi" w:hint="eastAsia"/>
          <w:kern w:val="2"/>
          <w:sz w:val="32"/>
          <w:szCs w:val="32"/>
        </w:rPr>
        <w:t>直属二支部</w:t>
      </w:r>
      <w:r w:rsidRPr="00C254B6">
        <w:rPr>
          <w:rFonts w:ascii="仿宋_GB2312" w:eastAsia="仿宋_GB2312" w:cstheme="minorBidi" w:hint="eastAsia"/>
          <w:kern w:val="2"/>
          <w:sz w:val="32"/>
          <w:szCs w:val="32"/>
        </w:rPr>
        <w:t>组织党员赴苏州国际博览中心参观全球人工智能产品应用博览会。</w:t>
      </w:r>
      <w:r w:rsidRPr="00C254B6">
        <w:rPr>
          <w:rFonts w:ascii="仿宋_GB2312" w:eastAsia="仿宋_GB2312" w:hint="eastAsia"/>
          <w:sz w:val="32"/>
          <w:szCs w:val="32"/>
        </w:rPr>
        <w:t>本届智博会以“见智·见未来”为主题，由科技部、工信部和江苏省政府指导，苏州市政府和新一代人工智能产业技术创新战略联盟共同主办，全方位展示</w:t>
      </w:r>
      <w:r w:rsidR="005958E2">
        <w:rPr>
          <w:rFonts w:ascii="仿宋_GB2312" w:eastAsia="仿宋_GB2312" w:hint="eastAsia"/>
          <w:sz w:val="32"/>
          <w:szCs w:val="32"/>
        </w:rPr>
        <w:t>了</w:t>
      </w:r>
      <w:r w:rsidRPr="00C254B6">
        <w:rPr>
          <w:rFonts w:ascii="仿宋_GB2312" w:eastAsia="仿宋_GB2312" w:hint="eastAsia"/>
          <w:sz w:val="32"/>
          <w:szCs w:val="32"/>
        </w:rPr>
        <w:t>江苏人工智能产业的优秀创新成果和良好发展环境。大家为江苏特别是苏州在加快布局人工智能产业方面的成果感到振奋，也为今后进一步提高工作标准树立了信心和目标。</w:t>
      </w:r>
    </w:p>
    <w:p w:rsidR="006F6903" w:rsidRDefault="006F6903" w:rsidP="0078188A">
      <w:pPr>
        <w:pStyle w:val="a8"/>
        <w:shd w:val="clear" w:color="auto" w:fill="FFFFFF"/>
        <w:spacing w:beforeAutospacing="0" w:afterAutospacing="0" w:line="600" w:lineRule="exact"/>
        <w:ind w:firstLineChars="200" w:firstLine="640"/>
        <w:rPr>
          <w:rFonts w:ascii="仿宋_GB2312" w:eastAsia="仿宋_GB2312" w:cstheme="minorBidi"/>
          <w:kern w:val="2"/>
          <w:sz w:val="32"/>
          <w:szCs w:val="32"/>
        </w:rPr>
      </w:pPr>
    </w:p>
    <w:p w:rsidR="005958E2" w:rsidRPr="006F6903" w:rsidRDefault="005958E2" w:rsidP="0078188A">
      <w:pPr>
        <w:pStyle w:val="a8"/>
        <w:shd w:val="clear" w:color="auto" w:fill="FFFFFF"/>
        <w:spacing w:beforeAutospacing="0" w:afterAutospacing="0" w:line="600" w:lineRule="exact"/>
        <w:ind w:firstLineChars="200" w:firstLine="640"/>
        <w:rPr>
          <w:rFonts w:ascii="仿宋_GB2312" w:eastAsia="仿宋_GB2312" w:cstheme="minorBidi"/>
          <w:kern w:val="2"/>
          <w:sz w:val="32"/>
          <w:szCs w:val="32"/>
        </w:rPr>
      </w:pPr>
    </w:p>
    <w:p w:rsidR="002D0467" w:rsidRPr="006F6903" w:rsidRDefault="006F6903" w:rsidP="0078188A">
      <w:pPr>
        <w:spacing w:line="600" w:lineRule="exact"/>
        <w:jc w:val="center"/>
        <w:rPr>
          <w:rFonts w:ascii="黑体" w:eastAsia="黑体" w:hAnsi="黑体"/>
          <w:spacing w:val="-20"/>
          <w:sz w:val="36"/>
          <w:szCs w:val="36"/>
        </w:rPr>
      </w:pPr>
      <w:r w:rsidRPr="006F6903">
        <w:rPr>
          <w:rFonts w:ascii="黑体" w:eastAsia="黑体" w:hAnsi="黑体" w:hint="eastAsia"/>
          <w:spacing w:val="-20"/>
          <w:sz w:val="36"/>
          <w:szCs w:val="36"/>
        </w:rPr>
        <w:lastRenderedPageBreak/>
        <w:t>直属二支部组织全体党员观看抗美援朝影片</w:t>
      </w:r>
    </w:p>
    <w:p w:rsidR="006F6903" w:rsidRDefault="006F6903" w:rsidP="0078188A">
      <w:pPr>
        <w:spacing w:line="600" w:lineRule="exact"/>
        <w:ind w:firstLineChars="200" w:firstLine="720"/>
        <w:rPr>
          <w:rFonts w:ascii="黑体" w:eastAsia="黑体"/>
          <w:color w:val="000000"/>
          <w:sz w:val="36"/>
          <w:szCs w:val="36"/>
        </w:rPr>
      </w:pPr>
    </w:p>
    <w:p w:rsidR="006F6903" w:rsidRPr="00C254B6" w:rsidRDefault="006F6903" w:rsidP="0078188A">
      <w:pPr>
        <w:pStyle w:val="a8"/>
        <w:spacing w:beforeAutospacing="0" w:afterAutospacing="0" w:line="600" w:lineRule="exact"/>
        <w:ind w:firstLineChars="200" w:firstLine="640"/>
        <w:rPr>
          <w:rFonts w:ascii="仿宋_GB2312" w:eastAsia="仿宋_GB2312" w:cstheme="minorBidi"/>
          <w:kern w:val="2"/>
          <w:sz w:val="32"/>
          <w:szCs w:val="32"/>
        </w:rPr>
      </w:pPr>
      <w:r w:rsidRPr="00C254B6">
        <w:rPr>
          <w:rFonts w:ascii="仿宋_GB2312" w:eastAsia="仿宋_GB2312" w:cstheme="minorBidi" w:hint="eastAsia"/>
          <w:kern w:val="2"/>
          <w:sz w:val="32"/>
          <w:szCs w:val="32"/>
        </w:rPr>
        <w:t>5月22日</w:t>
      </w:r>
      <w:r>
        <w:rPr>
          <w:rFonts w:ascii="仿宋_GB2312" w:eastAsia="仿宋_GB2312" w:cstheme="minorBidi" w:hint="eastAsia"/>
          <w:kern w:val="2"/>
          <w:sz w:val="32"/>
          <w:szCs w:val="32"/>
        </w:rPr>
        <w:t>直属二支部</w:t>
      </w:r>
      <w:r w:rsidRPr="00C254B6">
        <w:rPr>
          <w:rFonts w:ascii="仿宋_GB2312" w:eastAsia="仿宋_GB2312" w:cstheme="minorBidi" w:hint="eastAsia"/>
          <w:kern w:val="2"/>
          <w:sz w:val="32"/>
          <w:szCs w:val="32"/>
        </w:rPr>
        <w:t>组织党员观看</w:t>
      </w:r>
      <w:r w:rsidR="005958E2">
        <w:rPr>
          <w:rFonts w:ascii="仿宋_GB2312" w:eastAsia="仿宋_GB2312" w:cstheme="minorBidi" w:hint="eastAsia"/>
          <w:kern w:val="2"/>
          <w:sz w:val="32"/>
          <w:szCs w:val="32"/>
        </w:rPr>
        <w:t>了</w:t>
      </w:r>
      <w:r w:rsidRPr="00C254B6">
        <w:rPr>
          <w:rFonts w:ascii="仿宋_GB2312" w:eastAsia="仿宋_GB2312" w:cstheme="minorBidi" w:hint="eastAsia"/>
          <w:kern w:val="2"/>
          <w:sz w:val="32"/>
          <w:szCs w:val="32"/>
        </w:rPr>
        <w:t>抗美援朝爱国主义影片。</w:t>
      </w:r>
      <w:r w:rsidRPr="00C254B6">
        <w:rPr>
          <w:rFonts w:ascii="仿宋_GB2312" w:eastAsia="仿宋_GB2312" w:cstheme="minorBidi"/>
          <w:kern w:val="2"/>
          <w:sz w:val="32"/>
          <w:szCs w:val="32"/>
        </w:rPr>
        <w:t>影片再现</w:t>
      </w:r>
      <w:r>
        <w:rPr>
          <w:rFonts w:ascii="仿宋_GB2312" w:eastAsia="仿宋_GB2312" w:cstheme="minorBidi" w:hint="eastAsia"/>
          <w:kern w:val="2"/>
          <w:sz w:val="32"/>
          <w:szCs w:val="32"/>
        </w:rPr>
        <w:t>了</w:t>
      </w:r>
      <w:r w:rsidRPr="00C254B6">
        <w:rPr>
          <w:rFonts w:ascii="仿宋_GB2312" w:eastAsia="仿宋_GB2312" w:cstheme="minorBidi"/>
          <w:kern w:val="2"/>
          <w:sz w:val="32"/>
          <w:szCs w:val="32"/>
        </w:rPr>
        <w:t>抗美援朝这场保家卫国之战的悲壮与惨烈，体现</w:t>
      </w:r>
      <w:r w:rsidR="005958E2">
        <w:rPr>
          <w:rFonts w:ascii="仿宋_GB2312" w:eastAsia="仿宋_GB2312" w:cstheme="minorBidi" w:hint="eastAsia"/>
          <w:kern w:val="2"/>
          <w:sz w:val="32"/>
          <w:szCs w:val="32"/>
        </w:rPr>
        <w:t>了</w:t>
      </w:r>
      <w:r w:rsidRPr="00C254B6">
        <w:rPr>
          <w:rFonts w:ascii="仿宋_GB2312" w:eastAsia="仿宋_GB2312" w:cstheme="minorBidi"/>
          <w:kern w:val="2"/>
          <w:sz w:val="32"/>
          <w:szCs w:val="32"/>
        </w:rPr>
        <w:t>一群平凡的志愿军战士为了保卫国家毅然奔赴战场、舍生忘死的革命情怀。通过观看</w:t>
      </w:r>
      <w:r>
        <w:rPr>
          <w:rFonts w:ascii="仿宋_GB2312" w:eastAsia="仿宋_GB2312" w:cstheme="minorBidi"/>
          <w:kern w:val="2"/>
          <w:sz w:val="32"/>
          <w:szCs w:val="32"/>
        </w:rPr>
        <w:t>影片，全体党员接受了一次深刻的爱国主义教育</w:t>
      </w:r>
      <w:r>
        <w:rPr>
          <w:rFonts w:ascii="仿宋_GB2312" w:eastAsia="仿宋_GB2312" w:cstheme="minorBidi" w:hint="eastAsia"/>
          <w:kern w:val="2"/>
          <w:sz w:val="32"/>
          <w:szCs w:val="32"/>
        </w:rPr>
        <w:t>。大家纷纷表示要</w:t>
      </w:r>
      <w:r w:rsidRPr="00C254B6">
        <w:rPr>
          <w:rFonts w:ascii="仿宋_GB2312" w:eastAsia="仿宋_GB2312" w:cstheme="minorBidi" w:hint="eastAsia"/>
          <w:kern w:val="2"/>
          <w:sz w:val="32"/>
          <w:szCs w:val="32"/>
        </w:rPr>
        <w:t>将爱国心转化为爱岗敬业的责任心，更好地投入工作，为祖国的繁荣富强贡献自己的力量。</w:t>
      </w:r>
    </w:p>
    <w:p w:rsidR="00A24A1D" w:rsidRDefault="00A24A1D" w:rsidP="0078188A">
      <w:pPr>
        <w:spacing w:line="600" w:lineRule="exact"/>
        <w:ind w:firstLineChars="200" w:firstLine="720"/>
        <w:rPr>
          <w:rFonts w:ascii="黑体" w:eastAsia="黑体"/>
          <w:color w:val="000000"/>
          <w:sz w:val="36"/>
          <w:szCs w:val="36"/>
        </w:rPr>
      </w:pPr>
    </w:p>
    <w:p w:rsidR="006F6903" w:rsidRPr="006F6903" w:rsidRDefault="006F6903" w:rsidP="0078188A">
      <w:pPr>
        <w:spacing w:line="600" w:lineRule="exact"/>
        <w:ind w:firstLineChars="200" w:firstLine="640"/>
        <w:rPr>
          <w:rFonts w:ascii="黑体" w:eastAsia="黑体" w:hAnsi="黑体"/>
          <w:spacing w:val="-20"/>
          <w:sz w:val="36"/>
          <w:szCs w:val="36"/>
        </w:rPr>
      </w:pPr>
      <w:r w:rsidRPr="006F6903">
        <w:rPr>
          <w:rFonts w:ascii="黑体" w:eastAsia="黑体" w:hAnsi="黑体" w:hint="eastAsia"/>
          <w:spacing w:val="-20"/>
          <w:sz w:val="36"/>
          <w:szCs w:val="36"/>
        </w:rPr>
        <w:t>直属二支部开展“规范党员干部网络行为”主题党日活动</w:t>
      </w:r>
    </w:p>
    <w:p w:rsidR="006F6903" w:rsidRDefault="006F6903" w:rsidP="0078188A">
      <w:pPr>
        <w:spacing w:line="600" w:lineRule="exact"/>
        <w:ind w:firstLineChars="200" w:firstLine="720"/>
        <w:rPr>
          <w:rFonts w:ascii="黑体" w:eastAsia="黑体"/>
          <w:color w:val="000000"/>
          <w:sz w:val="36"/>
          <w:szCs w:val="36"/>
        </w:rPr>
      </w:pPr>
    </w:p>
    <w:p w:rsidR="006F6903" w:rsidRPr="00B75DB1" w:rsidRDefault="00A54CD5" w:rsidP="00B75DB1">
      <w:pPr>
        <w:spacing w:line="600" w:lineRule="exact"/>
        <w:ind w:firstLineChars="200" w:firstLine="640"/>
        <w:rPr>
          <w:rFonts w:ascii="仿宋_GB2312" w:eastAsia="仿宋_GB2312"/>
          <w:sz w:val="32"/>
          <w:szCs w:val="32"/>
        </w:rPr>
      </w:pPr>
      <w:r>
        <w:rPr>
          <w:rFonts w:ascii="仿宋_GB2312" w:eastAsia="仿宋_GB2312" w:hint="eastAsia"/>
          <w:sz w:val="32"/>
          <w:szCs w:val="32"/>
        </w:rPr>
        <w:t>近期</w:t>
      </w:r>
      <w:r w:rsidR="006F6903" w:rsidRPr="00C254B6">
        <w:rPr>
          <w:rFonts w:ascii="仿宋_GB2312" w:eastAsia="仿宋_GB2312" w:hint="eastAsia"/>
          <w:sz w:val="32"/>
          <w:szCs w:val="32"/>
        </w:rPr>
        <w:t>，</w:t>
      </w:r>
      <w:bookmarkStart w:id="2" w:name="_GoBack"/>
      <w:r w:rsidR="006F6903">
        <w:rPr>
          <w:rFonts w:ascii="仿宋_GB2312" w:eastAsia="仿宋_GB2312" w:hint="eastAsia"/>
          <w:sz w:val="32"/>
          <w:szCs w:val="32"/>
        </w:rPr>
        <w:t>直属二支部</w:t>
      </w:r>
      <w:r w:rsidR="006F6903" w:rsidRPr="00C254B6">
        <w:rPr>
          <w:rFonts w:ascii="仿宋_GB2312" w:eastAsia="仿宋_GB2312" w:hint="eastAsia"/>
          <w:sz w:val="32"/>
          <w:szCs w:val="32"/>
        </w:rPr>
        <w:t>组织全体党员开展了“规</w:t>
      </w:r>
      <w:bookmarkEnd w:id="2"/>
      <w:r w:rsidR="006F6903" w:rsidRPr="00C254B6">
        <w:rPr>
          <w:rFonts w:ascii="仿宋_GB2312" w:eastAsia="仿宋_GB2312" w:hint="eastAsia"/>
          <w:sz w:val="32"/>
          <w:szCs w:val="32"/>
        </w:rPr>
        <w:t>范党员干部网络行为”主题党日活动。</w:t>
      </w:r>
      <w:r w:rsidR="00B75DB1">
        <w:rPr>
          <w:rFonts w:ascii="仿宋_GB2312" w:eastAsia="仿宋_GB2312" w:hint="eastAsia"/>
          <w:sz w:val="32"/>
          <w:szCs w:val="32"/>
        </w:rPr>
        <w:t>活动中</w:t>
      </w:r>
      <w:r w:rsidR="006F6903" w:rsidRPr="00C254B6">
        <w:rPr>
          <w:rFonts w:ascii="仿宋_GB2312" w:eastAsia="仿宋_GB2312" w:hint="eastAsia"/>
          <w:sz w:val="32"/>
          <w:szCs w:val="32"/>
        </w:rPr>
        <w:t>全体党员</w:t>
      </w:r>
      <w:r w:rsidR="006F6903" w:rsidRPr="00C254B6">
        <w:rPr>
          <w:rFonts w:ascii="仿宋_GB2312" w:eastAsia="仿宋_GB2312" w:hAnsi="仿宋" w:cs="仿宋" w:hint="eastAsia"/>
          <w:sz w:val="32"/>
          <w:szCs w:val="32"/>
        </w:rPr>
        <w:t>认真学习了《关于印发</w:t>
      </w:r>
      <w:r w:rsidR="006F6903" w:rsidRPr="00C254B6">
        <w:rPr>
          <w:rFonts w:ascii="仿宋_GB2312" w:eastAsia="仿宋_GB2312" w:hAnsi="宋体" w:cs="宋体" w:hint="eastAsia"/>
          <w:sz w:val="32"/>
          <w:szCs w:val="32"/>
        </w:rPr>
        <w:t>&lt;</w:t>
      </w:r>
      <w:r w:rsidR="006F6903" w:rsidRPr="00C254B6">
        <w:rPr>
          <w:rFonts w:ascii="仿宋_GB2312" w:eastAsia="仿宋_GB2312" w:hAnsi="仿宋" w:cs="仿宋" w:hint="eastAsia"/>
          <w:sz w:val="32"/>
          <w:szCs w:val="32"/>
        </w:rPr>
        <w:t>关于规范党员干部网络行为的实施办法</w:t>
      </w:r>
      <w:r w:rsidR="006F6903" w:rsidRPr="00C254B6">
        <w:rPr>
          <w:rFonts w:ascii="仿宋_GB2312" w:eastAsia="仿宋_GB2312" w:hAnsi="宋体" w:cs="宋体" w:hint="eastAsia"/>
          <w:sz w:val="32"/>
          <w:szCs w:val="32"/>
        </w:rPr>
        <w:t>&gt;</w:t>
      </w:r>
      <w:r w:rsidR="006F6903" w:rsidRPr="00C254B6">
        <w:rPr>
          <w:rFonts w:ascii="仿宋_GB2312" w:eastAsia="仿宋_GB2312" w:hAnsi="仿宋" w:cs="仿宋" w:hint="eastAsia"/>
          <w:sz w:val="32"/>
          <w:szCs w:val="32"/>
        </w:rPr>
        <w:t>的通知》及《关于在全区开展党员干部网络行为风险排</w:t>
      </w:r>
      <w:r w:rsidR="006F6903">
        <w:rPr>
          <w:rFonts w:ascii="仿宋_GB2312" w:eastAsia="仿宋_GB2312" w:hAnsi="仿宋" w:cs="仿宋" w:hint="eastAsia"/>
          <w:sz w:val="32"/>
          <w:szCs w:val="32"/>
        </w:rPr>
        <w:t>查工作的通知》。大家对照文件进行了全面的自我排查。</w:t>
      </w:r>
      <w:r w:rsidR="00B75DB1">
        <w:rPr>
          <w:rFonts w:ascii="仿宋_GB2312" w:eastAsia="仿宋_GB2312" w:hAnsi="仿宋" w:cs="仿宋" w:hint="eastAsia"/>
          <w:sz w:val="32"/>
          <w:szCs w:val="32"/>
        </w:rPr>
        <w:t>会议</w:t>
      </w:r>
      <w:r w:rsidR="006F6903">
        <w:rPr>
          <w:rFonts w:ascii="仿宋_GB2312" w:eastAsia="仿宋_GB2312" w:hAnsi="仿宋" w:cs="仿宋" w:hint="eastAsia"/>
          <w:sz w:val="32"/>
          <w:szCs w:val="32"/>
        </w:rPr>
        <w:t>要求各位党员</w:t>
      </w:r>
      <w:r w:rsidR="006F6903" w:rsidRPr="00C254B6">
        <w:rPr>
          <w:rFonts w:ascii="仿宋_GB2312" w:eastAsia="仿宋_GB2312" w:hAnsi="仿宋" w:cs="仿宋" w:hint="eastAsia"/>
          <w:sz w:val="32"/>
          <w:szCs w:val="32"/>
        </w:rPr>
        <w:t>在网络上</w:t>
      </w:r>
      <w:r w:rsidR="006F6903">
        <w:rPr>
          <w:rFonts w:ascii="仿宋_GB2312" w:eastAsia="仿宋_GB2312" w:hAnsi="仿宋" w:cs="仿宋" w:hint="eastAsia"/>
          <w:sz w:val="32"/>
          <w:szCs w:val="32"/>
        </w:rPr>
        <w:t>要</w:t>
      </w:r>
      <w:r w:rsidR="006F6903" w:rsidRPr="00C254B6">
        <w:rPr>
          <w:rFonts w:ascii="仿宋_GB2312" w:eastAsia="仿宋_GB2312" w:hAnsi="仿宋" w:cs="仿宋" w:hint="eastAsia"/>
          <w:sz w:val="32"/>
          <w:szCs w:val="32"/>
        </w:rPr>
        <w:t>严守政治纪律和政治规矩，牢固树立“四个意识”，</w:t>
      </w:r>
      <w:r w:rsidR="006F6903">
        <w:rPr>
          <w:rFonts w:ascii="仿宋_GB2312" w:eastAsia="仿宋_GB2312" w:hAnsi="仿宋" w:cs="仿宋" w:hint="eastAsia"/>
          <w:sz w:val="32"/>
          <w:szCs w:val="32"/>
        </w:rPr>
        <w:t>自觉做到“两个维护”</w:t>
      </w:r>
      <w:r w:rsidR="00B75DB1">
        <w:rPr>
          <w:rFonts w:ascii="仿宋_GB2312" w:eastAsia="仿宋_GB2312" w:hAnsi="仿宋" w:cs="仿宋" w:hint="eastAsia"/>
          <w:sz w:val="32"/>
          <w:szCs w:val="32"/>
        </w:rPr>
        <w:t>，</w:t>
      </w:r>
      <w:r w:rsidR="006F6903" w:rsidRPr="00C254B6">
        <w:rPr>
          <w:rFonts w:ascii="仿宋_GB2312" w:eastAsia="仿宋_GB2312" w:hAnsi="仿宋" w:cs="仿宋" w:hint="eastAsia"/>
          <w:sz w:val="32"/>
          <w:szCs w:val="32"/>
        </w:rPr>
        <w:t>自觉宣传党的理论和路线方针政策，共筑网上网下同心圆。</w:t>
      </w:r>
    </w:p>
    <w:p w:rsidR="006F6903" w:rsidRDefault="006F6903" w:rsidP="006F6903">
      <w:pPr>
        <w:spacing w:line="560" w:lineRule="exact"/>
        <w:ind w:firstLineChars="200" w:firstLine="720"/>
        <w:rPr>
          <w:rFonts w:ascii="黑体" w:eastAsia="黑体"/>
          <w:color w:val="000000"/>
          <w:sz w:val="36"/>
          <w:szCs w:val="36"/>
        </w:rPr>
      </w:pPr>
    </w:p>
    <w:p w:rsidR="006F6903" w:rsidRDefault="006F6903" w:rsidP="006F6903">
      <w:pPr>
        <w:spacing w:line="560" w:lineRule="exact"/>
        <w:ind w:firstLineChars="200" w:firstLine="720"/>
        <w:rPr>
          <w:rFonts w:ascii="黑体" w:eastAsia="黑体"/>
          <w:color w:val="000000"/>
          <w:sz w:val="36"/>
          <w:szCs w:val="36"/>
        </w:rPr>
      </w:pPr>
    </w:p>
    <w:p w:rsidR="00A24A1D" w:rsidRDefault="00A24A1D" w:rsidP="006F6903">
      <w:pPr>
        <w:spacing w:line="560" w:lineRule="exact"/>
        <w:ind w:firstLineChars="200" w:firstLine="720"/>
        <w:rPr>
          <w:rFonts w:ascii="黑体" w:eastAsia="黑体"/>
          <w:color w:val="000000"/>
          <w:sz w:val="36"/>
          <w:szCs w:val="36"/>
        </w:rPr>
      </w:pPr>
    </w:p>
    <w:p w:rsidR="00A24A1D" w:rsidRDefault="00A24A1D" w:rsidP="006F6903">
      <w:pPr>
        <w:spacing w:line="560" w:lineRule="exact"/>
        <w:ind w:firstLineChars="200" w:firstLine="720"/>
        <w:rPr>
          <w:rFonts w:ascii="黑体" w:eastAsia="黑体"/>
          <w:color w:val="000000"/>
          <w:sz w:val="36"/>
          <w:szCs w:val="36"/>
        </w:rPr>
      </w:pPr>
    </w:p>
    <w:p w:rsidR="00CC6915" w:rsidRPr="00BF4438" w:rsidRDefault="00516E23" w:rsidP="006F6903">
      <w:pPr>
        <w:spacing w:line="560" w:lineRule="exact"/>
        <w:ind w:firstLineChars="200" w:firstLine="560"/>
        <w:rPr>
          <w:rFonts w:ascii="迷你简启体" w:eastAsia="迷你简启体" w:hAnsi="Gulim" w:cs="Arial"/>
          <w:b/>
          <w:color w:val="FF0000"/>
          <w:spacing w:val="-100"/>
          <w:sz w:val="96"/>
          <w:szCs w:val="96"/>
        </w:rPr>
      </w:pPr>
      <w:r w:rsidRPr="00516E23">
        <w:rPr>
          <w:rFonts w:ascii="仿宋_GB2312" w:eastAsia="仿宋_GB2312"/>
          <w:noProof/>
          <w:sz w:val="28"/>
          <w:szCs w:val="28"/>
        </w:rPr>
        <w:lastRenderedPageBreak/>
        <w:pict>
          <v:shape id="_x0000_s1028" type="#_x0000_t202" style="position:absolute;left:0;text-align:left;margin-left:315pt;margin-top:-15.6pt;width:126pt;height:39pt;z-index:251678208" filled="f" stroked="f">
            <v:textbox style="mso-next-textbox:#_x0000_s1028">
              <w:txbxContent>
                <w:p w:rsidR="00CC6915" w:rsidRPr="00404B4B" w:rsidRDefault="00CC6915" w:rsidP="00CC6915">
                  <w:pPr>
                    <w:rPr>
                      <w:rFonts w:ascii="黑体" w:eastAsia="黑体"/>
                      <w:b/>
                      <w:sz w:val="32"/>
                      <w:szCs w:val="32"/>
                    </w:rPr>
                  </w:pPr>
                </w:p>
              </w:txbxContent>
            </v:textbox>
          </v:shape>
        </w:pict>
      </w:r>
      <w:r w:rsidR="00CC6915" w:rsidRPr="00841753">
        <w:rPr>
          <w:rFonts w:ascii="黑体" w:eastAsia="黑体" w:hint="eastAsia"/>
          <w:color w:val="000000"/>
          <w:sz w:val="36"/>
          <w:szCs w:val="36"/>
        </w:rPr>
        <w:t>督查情况</w:t>
      </w:r>
    </w:p>
    <w:p w:rsidR="0027088E" w:rsidRPr="001E49DB" w:rsidRDefault="0027088E" w:rsidP="0027088E">
      <w:pPr>
        <w:spacing w:line="600" w:lineRule="exact"/>
        <w:ind w:firstLineChars="200" w:firstLine="640"/>
        <w:rPr>
          <w:rFonts w:ascii="仿宋_GB2312" w:eastAsia="仿宋_GB2312" w:hAnsi="仿宋"/>
          <w:sz w:val="32"/>
          <w:szCs w:val="32"/>
        </w:rPr>
      </w:pPr>
      <w:r w:rsidRPr="001E49DB">
        <w:rPr>
          <w:rFonts w:ascii="仿宋_GB2312" w:eastAsia="仿宋_GB2312" w:hAnsi="仿宋" w:hint="eastAsia"/>
          <w:sz w:val="32"/>
          <w:szCs w:val="32"/>
        </w:rPr>
        <w:t>4月至5月份，火车站地区协调处坚持以“一流设施、一流管理、一流服务”为总目标，深入落实处长带队巡查机制、</w:t>
      </w:r>
      <w:r w:rsidR="005958E2">
        <w:rPr>
          <w:rFonts w:ascii="仿宋_GB2312" w:eastAsia="仿宋_GB2312" w:hAnsi="仿宋" w:hint="eastAsia"/>
          <w:sz w:val="32"/>
          <w:szCs w:val="32"/>
        </w:rPr>
        <w:t>累计</w:t>
      </w:r>
      <w:r w:rsidRPr="001E49DB">
        <w:rPr>
          <w:rFonts w:ascii="仿宋_GB2312" w:eastAsia="仿宋_GB2312" w:hAnsi="仿宋" w:hint="eastAsia"/>
          <w:sz w:val="32"/>
          <w:szCs w:val="32"/>
        </w:rPr>
        <w:t>出动巡查178余人次，发现</w:t>
      </w:r>
      <w:r w:rsidRPr="001E49DB">
        <w:rPr>
          <w:rFonts w:ascii="仿宋_GB2312" w:eastAsia="仿宋_GB2312" w:hAnsi="仿宋" w:hint="eastAsia"/>
          <w:kern w:val="0"/>
          <w:sz w:val="32"/>
          <w:szCs w:val="32"/>
        </w:rPr>
        <w:t>涉及网格化管理、设施设备损坏、绿化养护、环境卫生保洁、安全等方面的问题共计39处，均</w:t>
      </w:r>
      <w:r w:rsidR="00B4425D">
        <w:rPr>
          <w:rFonts w:ascii="仿宋_GB2312" w:eastAsia="仿宋_GB2312" w:hAnsi="仿宋" w:hint="eastAsia"/>
          <w:kern w:val="0"/>
          <w:sz w:val="32"/>
          <w:szCs w:val="32"/>
        </w:rPr>
        <w:t>已</w:t>
      </w:r>
      <w:r w:rsidRPr="001E49DB">
        <w:rPr>
          <w:rFonts w:ascii="仿宋_GB2312" w:eastAsia="仿宋_GB2312" w:hAnsi="仿宋" w:hint="eastAsia"/>
          <w:sz w:val="32"/>
          <w:szCs w:val="32"/>
        </w:rPr>
        <w:t>协调相关部门落实</w:t>
      </w:r>
      <w:r w:rsidR="005958E2">
        <w:rPr>
          <w:rFonts w:ascii="仿宋_GB2312" w:eastAsia="仿宋_GB2312" w:hAnsi="仿宋" w:hint="eastAsia"/>
          <w:sz w:val="32"/>
          <w:szCs w:val="32"/>
        </w:rPr>
        <w:t>整改</w:t>
      </w:r>
      <w:r w:rsidRPr="001E49DB">
        <w:rPr>
          <w:rFonts w:ascii="仿宋_GB2312" w:eastAsia="仿宋_GB2312" w:hAnsi="仿宋" w:hint="eastAsia"/>
          <w:sz w:val="32"/>
          <w:szCs w:val="32"/>
        </w:rPr>
        <w:t>责任</w:t>
      </w:r>
      <w:r w:rsidRPr="001E49DB">
        <w:rPr>
          <w:rFonts w:ascii="仿宋_GB2312" w:eastAsia="仿宋_GB2312" w:hAnsi="仿宋" w:hint="eastAsia"/>
          <w:kern w:val="0"/>
          <w:sz w:val="32"/>
          <w:szCs w:val="32"/>
        </w:rPr>
        <w:t>。</w:t>
      </w:r>
      <w:r w:rsidRPr="001E49DB">
        <w:rPr>
          <w:rFonts w:ascii="仿宋_GB2312" w:eastAsia="仿宋_GB2312" w:hAnsi="仿宋" w:hint="eastAsia"/>
          <w:sz w:val="32"/>
          <w:szCs w:val="32"/>
        </w:rPr>
        <w:t>现将督查情况通报如下：</w:t>
      </w:r>
    </w:p>
    <w:p w:rsidR="0027088E" w:rsidRPr="00E61B99" w:rsidRDefault="0027088E" w:rsidP="0027088E">
      <w:pPr>
        <w:spacing w:line="600" w:lineRule="exact"/>
        <w:ind w:firstLineChars="200" w:firstLine="643"/>
        <w:rPr>
          <w:rFonts w:ascii="楷体" w:eastAsia="楷体" w:hAnsi="楷体"/>
          <w:sz w:val="32"/>
          <w:szCs w:val="32"/>
        </w:rPr>
      </w:pPr>
      <w:r w:rsidRPr="00E61B99">
        <w:rPr>
          <w:rFonts w:ascii="楷体" w:eastAsia="楷体" w:hAnsi="楷体" w:hint="eastAsia"/>
          <w:b/>
          <w:sz w:val="32"/>
          <w:szCs w:val="32"/>
        </w:rPr>
        <w:t>一、</w:t>
      </w:r>
      <w:r w:rsidRPr="00E61B99">
        <w:rPr>
          <w:rFonts w:ascii="楷体" w:eastAsia="楷体" w:hAnsi="楷体" w:hint="eastAsia"/>
          <w:sz w:val="32"/>
          <w:szCs w:val="32"/>
        </w:rPr>
        <w:t xml:space="preserve">重点问题通报 </w:t>
      </w:r>
    </w:p>
    <w:p w:rsidR="0027088E" w:rsidRPr="001E49DB" w:rsidRDefault="0027088E" w:rsidP="0027088E">
      <w:pPr>
        <w:spacing w:line="600" w:lineRule="exact"/>
        <w:ind w:firstLineChars="200" w:firstLine="643"/>
        <w:rPr>
          <w:rFonts w:ascii="仿宋_GB2312" w:eastAsia="仿宋_GB2312" w:hAnsiTheme="minorEastAsia" w:cstheme="minorEastAsia"/>
          <w:sz w:val="32"/>
          <w:szCs w:val="32"/>
        </w:rPr>
      </w:pPr>
      <w:r w:rsidRPr="00E61B99">
        <w:rPr>
          <w:rFonts w:ascii="仿宋_GB2312" w:eastAsia="仿宋_GB2312" w:hAnsiTheme="minorEastAsia" w:cstheme="minorEastAsia" w:hint="eastAsia"/>
          <w:b/>
          <w:sz w:val="32"/>
          <w:szCs w:val="32"/>
        </w:rPr>
        <w:t>1.网格化管理。</w:t>
      </w:r>
      <w:r w:rsidRPr="001E49DB">
        <w:rPr>
          <w:rFonts w:ascii="仿宋_GB2312" w:eastAsia="仿宋_GB2312" w:hAnsiTheme="minorEastAsia" w:cstheme="minorEastAsia" w:hint="eastAsia"/>
          <w:sz w:val="32"/>
          <w:szCs w:val="32"/>
        </w:rPr>
        <w:t>请火车站地区城管大队加强巡查，督促并及时处理相关问题。</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94592" behindDoc="0" locked="0" layoutInCell="1" allowOverlap="1">
            <wp:simplePos x="0" y="0"/>
            <wp:positionH relativeFrom="column">
              <wp:posOffset>1411861</wp:posOffset>
            </wp:positionH>
            <wp:positionV relativeFrom="paragraph">
              <wp:posOffset>64416</wp:posOffset>
            </wp:positionV>
            <wp:extent cx="2516760" cy="1875935"/>
            <wp:effectExtent l="19050" t="0" r="0" b="0"/>
            <wp:wrapNone/>
            <wp:docPr id="4" name="图片 1" descr="IMG_20190613_09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90613_093708"/>
                    <pic:cNvPicPr>
                      <a:picLocks noChangeAspect="1"/>
                    </pic:cNvPicPr>
                  </pic:nvPicPr>
                  <pic:blipFill>
                    <a:blip r:embed="rId8" cstate="print"/>
                    <a:stretch>
                      <a:fillRect/>
                    </a:stretch>
                  </pic:blipFill>
                  <pic:spPr>
                    <a:xfrm>
                      <a:off x="0" y="0"/>
                      <a:ext cx="2516760" cy="1875935"/>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Pr="001E49DB" w:rsidRDefault="0027088E" w:rsidP="0027088E">
      <w:pPr>
        <w:spacing w:line="600" w:lineRule="exact"/>
        <w:ind w:firstLineChars="200" w:firstLine="640"/>
        <w:rPr>
          <w:rFonts w:ascii="仿宋_GB2312" w:eastAsia="仿宋_GB2312"/>
          <w:sz w:val="32"/>
          <w:szCs w:val="32"/>
        </w:rPr>
      </w:pPr>
      <w:r w:rsidRPr="001E49DB">
        <w:rPr>
          <w:rFonts w:ascii="仿宋_GB2312" w:eastAsia="仿宋_GB2312" w:hint="eastAsia"/>
          <w:sz w:val="32"/>
          <w:szCs w:val="32"/>
        </w:rPr>
        <w:t>广济高架西、铁路南侧绿化地中有遗弃电瓶车一辆</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95616" behindDoc="0" locked="0" layoutInCell="1" allowOverlap="1">
            <wp:simplePos x="0" y="0"/>
            <wp:positionH relativeFrom="column">
              <wp:posOffset>1430714</wp:posOffset>
            </wp:positionH>
            <wp:positionV relativeFrom="paragraph">
              <wp:posOffset>276520</wp:posOffset>
            </wp:positionV>
            <wp:extent cx="2497907" cy="1875934"/>
            <wp:effectExtent l="19050" t="0" r="0" b="0"/>
            <wp:wrapNone/>
            <wp:docPr id="16" name="图片 5" descr="IMG_20190613_09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90613_094024"/>
                    <pic:cNvPicPr>
                      <a:picLocks noChangeAspect="1"/>
                    </pic:cNvPicPr>
                  </pic:nvPicPr>
                  <pic:blipFill>
                    <a:blip r:embed="rId9" cstate="print"/>
                    <a:stretch>
                      <a:fillRect/>
                    </a:stretch>
                  </pic:blipFill>
                  <pic:spPr>
                    <a:xfrm>
                      <a:off x="0" y="0"/>
                      <a:ext cx="2497907" cy="1875934"/>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rPr>
          <w:rFonts w:ascii="仿宋_GB2312" w:eastAsia="仿宋_GB2312"/>
          <w:sz w:val="32"/>
          <w:szCs w:val="32"/>
        </w:rPr>
      </w:pPr>
    </w:p>
    <w:p w:rsidR="0027088E" w:rsidRDefault="0027088E" w:rsidP="0027088E">
      <w:pPr>
        <w:spacing w:line="600" w:lineRule="exact"/>
        <w:ind w:firstLineChars="650" w:firstLine="2080"/>
        <w:rPr>
          <w:rFonts w:ascii="仿宋_GB2312" w:eastAsia="仿宋_GB2312"/>
          <w:sz w:val="32"/>
          <w:szCs w:val="32"/>
        </w:rPr>
      </w:pPr>
      <w:r>
        <w:rPr>
          <w:rFonts w:ascii="仿宋_GB2312" w:eastAsia="仿宋_GB2312" w:hint="eastAsia"/>
          <w:sz w:val="32"/>
          <w:szCs w:val="32"/>
        </w:rPr>
        <w:t>好百年国际婚纱城电子屏长期黑屏</w:t>
      </w:r>
    </w:p>
    <w:p w:rsidR="0027088E" w:rsidRDefault="0027088E" w:rsidP="0027088E">
      <w:pPr>
        <w:spacing w:line="600" w:lineRule="exact"/>
        <w:ind w:firstLineChars="200" w:firstLine="640"/>
        <w:rPr>
          <w:rFonts w:ascii="仿宋_GB2312" w:eastAsia="仿宋_GB2312"/>
          <w:sz w:val="32"/>
          <w:szCs w:val="32"/>
        </w:rPr>
      </w:pPr>
    </w:p>
    <w:p w:rsidR="0027088E" w:rsidRDefault="005958E2"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96640" behindDoc="0" locked="0" layoutInCell="1" allowOverlap="1">
            <wp:simplePos x="0" y="0"/>
            <wp:positionH relativeFrom="column">
              <wp:posOffset>1443990</wp:posOffset>
            </wp:positionH>
            <wp:positionV relativeFrom="paragraph">
              <wp:posOffset>-24130</wp:posOffset>
            </wp:positionV>
            <wp:extent cx="2495550" cy="1876425"/>
            <wp:effectExtent l="19050" t="0" r="0" b="0"/>
            <wp:wrapNone/>
            <wp:docPr id="17" name="图片 8" descr="IMG_20190613_09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90613_094219"/>
                    <pic:cNvPicPr>
                      <a:picLocks noChangeAspect="1"/>
                    </pic:cNvPicPr>
                  </pic:nvPicPr>
                  <pic:blipFill>
                    <a:blip r:embed="rId10" cstate="print"/>
                    <a:stretch>
                      <a:fillRect/>
                    </a:stretch>
                  </pic:blipFill>
                  <pic:spPr>
                    <a:xfrm>
                      <a:off x="0" y="0"/>
                      <a:ext cx="2495550" cy="1876425"/>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5958E2" w:rsidRDefault="005958E2"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300" w:firstLine="960"/>
        <w:rPr>
          <w:rFonts w:ascii="仿宋_GB2312" w:eastAsia="仿宋_GB2312"/>
          <w:sz w:val="32"/>
          <w:szCs w:val="32"/>
        </w:rPr>
      </w:pPr>
      <w:r>
        <w:rPr>
          <w:rFonts w:ascii="仿宋_GB2312" w:eastAsia="仿宋_GB2312" w:hint="eastAsia"/>
          <w:sz w:val="32"/>
          <w:szCs w:val="32"/>
        </w:rPr>
        <w:t>北广场客运站西侧地下停车库入口处有遗弃物</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697664" behindDoc="0" locked="0" layoutInCell="1" allowOverlap="1">
            <wp:simplePos x="0" y="0"/>
            <wp:positionH relativeFrom="column">
              <wp:posOffset>1430714</wp:posOffset>
            </wp:positionH>
            <wp:positionV relativeFrom="paragraph">
              <wp:posOffset>127262</wp:posOffset>
            </wp:positionV>
            <wp:extent cx="2497272" cy="1875934"/>
            <wp:effectExtent l="19050" t="0" r="0" b="0"/>
            <wp:wrapNone/>
            <wp:docPr id="18" name="图片 9" descr="IMG_20190613_09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0613_094143"/>
                    <pic:cNvPicPr>
                      <a:picLocks noChangeAspect="1"/>
                    </pic:cNvPicPr>
                  </pic:nvPicPr>
                  <pic:blipFill>
                    <a:blip r:embed="rId11" cstate="print"/>
                    <a:stretch>
                      <a:fillRect/>
                    </a:stretch>
                  </pic:blipFill>
                  <pic:spPr>
                    <a:xfrm>
                      <a:off x="0" y="0"/>
                      <a:ext cx="2497272" cy="1875934"/>
                    </a:xfrm>
                    <a:prstGeom prst="rect">
                      <a:avLst/>
                    </a:prstGeom>
                  </pic:spPr>
                </pic:pic>
              </a:graphicData>
            </a:graphic>
          </wp:anchor>
        </w:drawing>
      </w:r>
    </w:p>
    <w:p w:rsidR="0027088E" w:rsidRDefault="0027088E" w:rsidP="0027088E">
      <w:pPr>
        <w:spacing w:line="600" w:lineRule="exact"/>
        <w:rPr>
          <w:rFonts w:ascii="仿宋_GB2312" w:eastAsia="仿宋_GB2312"/>
          <w:sz w:val="32"/>
          <w:szCs w:val="32"/>
        </w:rPr>
      </w:pPr>
    </w:p>
    <w:p w:rsidR="0027088E" w:rsidRDefault="0027088E" w:rsidP="0027088E">
      <w:pPr>
        <w:spacing w:line="600" w:lineRule="exact"/>
        <w:rPr>
          <w:rFonts w:ascii="仿宋_GB2312" w:eastAsia="仿宋_GB2312"/>
          <w:sz w:val="32"/>
          <w:szCs w:val="32"/>
        </w:rPr>
      </w:pPr>
    </w:p>
    <w:p w:rsidR="0027088E" w:rsidRDefault="0027088E" w:rsidP="0027088E">
      <w:pPr>
        <w:spacing w:line="600" w:lineRule="exact"/>
        <w:rPr>
          <w:rFonts w:ascii="仿宋_GB2312" w:eastAsia="仿宋_GB2312"/>
          <w:sz w:val="32"/>
          <w:szCs w:val="32"/>
        </w:rPr>
      </w:pPr>
    </w:p>
    <w:p w:rsidR="0027088E" w:rsidRDefault="0027088E" w:rsidP="0027088E">
      <w:pPr>
        <w:spacing w:line="600" w:lineRule="exact"/>
        <w:rPr>
          <w:rFonts w:ascii="仿宋_GB2312" w:eastAsia="仿宋_GB2312"/>
          <w:sz w:val="32"/>
          <w:szCs w:val="32"/>
        </w:rPr>
      </w:pPr>
    </w:p>
    <w:p w:rsidR="0027088E" w:rsidRDefault="0027088E" w:rsidP="0027088E">
      <w:pPr>
        <w:spacing w:line="600" w:lineRule="exact"/>
        <w:rPr>
          <w:rFonts w:ascii="仿宋_GB2312" w:eastAsia="仿宋_GB2312"/>
          <w:sz w:val="32"/>
          <w:szCs w:val="32"/>
        </w:rPr>
      </w:pPr>
      <w:r>
        <w:rPr>
          <w:rFonts w:ascii="仿宋_GB2312" w:eastAsia="仿宋_GB2312" w:hint="eastAsia"/>
          <w:sz w:val="32"/>
          <w:szCs w:val="32"/>
        </w:rPr>
        <w:t>苏站路南侧、广济高架东侧公交停车场地面沙化尘土飞扬</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98688" behindDoc="0" locked="0" layoutInCell="1" allowOverlap="1">
            <wp:simplePos x="0" y="0"/>
            <wp:positionH relativeFrom="column">
              <wp:posOffset>1430714</wp:posOffset>
            </wp:positionH>
            <wp:positionV relativeFrom="paragraph">
              <wp:posOffset>56561</wp:posOffset>
            </wp:positionV>
            <wp:extent cx="2501686" cy="1875600"/>
            <wp:effectExtent l="19050" t="0" r="0" b="0"/>
            <wp:wrapNone/>
            <wp:docPr id="19" name="图片 17" descr="IMG_20190613_09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90613_095322"/>
                    <pic:cNvPicPr>
                      <a:picLocks noChangeAspect="1"/>
                    </pic:cNvPicPr>
                  </pic:nvPicPr>
                  <pic:blipFill>
                    <a:blip r:embed="rId12" cstate="print"/>
                    <a:stretch>
                      <a:fillRect/>
                    </a:stretch>
                  </pic:blipFill>
                  <pic:spPr>
                    <a:xfrm>
                      <a:off x="0" y="0"/>
                      <a:ext cx="2501686" cy="1875600"/>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450" w:firstLine="1440"/>
        <w:rPr>
          <w:rFonts w:ascii="仿宋_GB2312" w:eastAsia="仿宋_GB2312"/>
          <w:sz w:val="32"/>
          <w:szCs w:val="32"/>
        </w:rPr>
      </w:pPr>
      <w:r>
        <w:rPr>
          <w:rFonts w:ascii="仿宋_GB2312" w:eastAsia="仿宋_GB2312" w:hint="eastAsia"/>
          <w:sz w:val="32"/>
          <w:szCs w:val="32"/>
        </w:rPr>
        <w:t>苏州站旅客通道窗棂下有流浪人员睡觉</w:t>
      </w:r>
    </w:p>
    <w:p w:rsidR="0027088E" w:rsidRDefault="0027088E" w:rsidP="0027088E">
      <w:pPr>
        <w:spacing w:line="600" w:lineRule="exact"/>
        <w:ind w:firstLineChars="200" w:firstLine="643"/>
        <w:rPr>
          <w:rFonts w:ascii="仿宋_GB2312" w:eastAsia="仿宋_GB2312"/>
          <w:sz w:val="32"/>
          <w:szCs w:val="32"/>
        </w:rPr>
      </w:pPr>
      <w:r w:rsidRPr="00E61B99">
        <w:rPr>
          <w:rFonts w:ascii="仿宋_GB2312" w:eastAsia="仿宋_GB2312" w:hint="eastAsia"/>
          <w:b/>
          <w:sz w:val="32"/>
          <w:szCs w:val="32"/>
        </w:rPr>
        <w:t>2.设施设备</w:t>
      </w:r>
      <w:r>
        <w:rPr>
          <w:rFonts w:ascii="仿宋_GB2312" w:eastAsia="仿宋_GB2312" w:hint="eastAsia"/>
          <w:b/>
          <w:sz w:val="32"/>
          <w:szCs w:val="32"/>
        </w:rPr>
        <w:t>问题</w:t>
      </w:r>
      <w:r w:rsidRPr="00E61B99">
        <w:rPr>
          <w:rFonts w:ascii="仿宋_GB2312" w:eastAsia="仿宋_GB2312" w:hint="eastAsia"/>
          <w:b/>
          <w:sz w:val="32"/>
          <w:szCs w:val="32"/>
        </w:rPr>
        <w:t>。</w:t>
      </w:r>
      <w:r>
        <w:rPr>
          <w:rFonts w:ascii="仿宋_GB2312" w:eastAsia="仿宋_GB2312" w:hint="eastAsia"/>
          <w:sz w:val="32"/>
          <w:szCs w:val="32"/>
        </w:rPr>
        <w:t>请相关单位加强检查，及时做好日常维护保养工作。</w:t>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699712" behindDoc="0" locked="0" layoutInCell="1" allowOverlap="1">
            <wp:simplePos x="0" y="0"/>
            <wp:positionH relativeFrom="column">
              <wp:posOffset>1430655</wp:posOffset>
            </wp:positionH>
            <wp:positionV relativeFrom="paragraph">
              <wp:posOffset>19050</wp:posOffset>
            </wp:positionV>
            <wp:extent cx="2495550" cy="1875790"/>
            <wp:effectExtent l="19050" t="0" r="0" b="0"/>
            <wp:wrapNone/>
            <wp:docPr id="20" name="图片 2" descr="IMG_20190613_09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90613_094803"/>
                    <pic:cNvPicPr>
                      <a:picLocks noChangeAspect="1"/>
                    </pic:cNvPicPr>
                  </pic:nvPicPr>
                  <pic:blipFill>
                    <a:blip r:embed="rId13" cstate="print"/>
                    <a:stretch>
                      <a:fillRect/>
                    </a:stretch>
                  </pic:blipFill>
                  <pic:spPr>
                    <a:xfrm>
                      <a:off x="0" y="0"/>
                      <a:ext cx="2495550" cy="1875790"/>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350" w:firstLine="1120"/>
        <w:rPr>
          <w:rFonts w:ascii="仿宋_GB2312" w:eastAsia="仿宋_GB2312"/>
          <w:sz w:val="32"/>
          <w:szCs w:val="32"/>
        </w:rPr>
      </w:pPr>
      <w:r>
        <w:rPr>
          <w:rFonts w:ascii="仿宋_GB2312" w:eastAsia="仿宋_GB2312" w:hint="eastAsia"/>
          <w:sz w:val="32"/>
          <w:szCs w:val="32"/>
        </w:rPr>
        <w:t>火车站南北广场灯笼柱表面涂刷物斑驳脱落</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700736" behindDoc="0" locked="0" layoutInCell="1" allowOverlap="1">
            <wp:simplePos x="0" y="0"/>
            <wp:positionH relativeFrom="column">
              <wp:posOffset>1430714</wp:posOffset>
            </wp:positionH>
            <wp:positionV relativeFrom="paragraph">
              <wp:posOffset>42421</wp:posOffset>
            </wp:positionV>
            <wp:extent cx="2508506" cy="1875934"/>
            <wp:effectExtent l="19050" t="0" r="6094" b="0"/>
            <wp:wrapNone/>
            <wp:docPr id="21" name="图片 3" descr="IMG_20190613_09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90613_095131"/>
                    <pic:cNvPicPr>
                      <a:picLocks noChangeAspect="1"/>
                    </pic:cNvPicPr>
                  </pic:nvPicPr>
                  <pic:blipFill>
                    <a:blip r:embed="rId14" cstate="print"/>
                    <a:stretch>
                      <a:fillRect/>
                    </a:stretch>
                  </pic:blipFill>
                  <pic:spPr>
                    <a:xfrm>
                      <a:off x="0" y="0"/>
                      <a:ext cx="2508506" cy="1875934"/>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550" w:firstLine="1760"/>
        <w:rPr>
          <w:rFonts w:ascii="仿宋_GB2312" w:eastAsia="仿宋_GB2312"/>
          <w:sz w:val="32"/>
          <w:szCs w:val="32"/>
        </w:rPr>
      </w:pPr>
      <w:r>
        <w:rPr>
          <w:rFonts w:ascii="仿宋_GB2312" w:eastAsia="仿宋_GB2312" w:hint="eastAsia"/>
          <w:sz w:val="32"/>
          <w:szCs w:val="32"/>
        </w:rPr>
        <w:t>北广场铁路售票处门前矮墙有破洞</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701760" behindDoc="0" locked="0" layoutInCell="1" allowOverlap="1">
            <wp:simplePos x="0" y="0"/>
            <wp:positionH relativeFrom="column">
              <wp:posOffset>1435630</wp:posOffset>
            </wp:positionH>
            <wp:positionV relativeFrom="paragraph">
              <wp:posOffset>47134</wp:posOffset>
            </wp:positionV>
            <wp:extent cx="2507871" cy="1875934"/>
            <wp:effectExtent l="19050" t="0" r="6729" b="0"/>
            <wp:wrapNone/>
            <wp:docPr id="22" name="图片 6" descr="IMG_20190613_0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613_094938"/>
                    <pic:cNvPicPr>
                      <a:picLocks noChangeAspect="1"/>
                    </pic:cNvPicPr>
                  </pic:nvPicPr>
                  <pic:blipFill>
                    <a:blip r:embed="rId15" cstate="print"/>
                    <a:stretch>
                      <a:fillRect/>
                    </a:stretch>
                  </pic:blipFill>
                  <pic:spPr>
                    <a:xfrm>
                      <a:off x="0" y="0"/>
                      <a:ext cx="2507871" cy="1875934"/>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550" w:firstLine="1760"/>
        <w:rPr>
          <w:rFonts w:ascii="仿宋_GB2312" w:eastAsia="仿宋_GB2312"/>
          <w:sz w:val="32"/>
          <w:szCs w:val="32"/>
        </w:rPr>
      </w:pPr>
      <w:r>
        <w:rPr>
          <w:rFonts w:ascii="仿宋_GB2312" w:eastAsia="仿宋_GB2312" w:hint="eastAsia"/>
          <w:sz w:val="32"/>
          <w:szCs w:val="32"/>
        </w:rPr>
        <w:t>北广场下沉广场西侧小花园地板破损</w:t>
      </w: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702784" behindDoc="0" locked="0" layoutInCell="1" allowOverlap="1">
            <wp:simplePos x="0" y="0"/>
            <wp:positionH relativeFrom="column">
              <wp:posOffset>1443852</wp:posOffset>
            </wp:positionH>
            <wp:positionV relativeFrom="paragraph">
              <wp:posOffset>89555</wp:posOffset>
            </wp:positionV>
            <wp:extent cx="2497907" cy="1875934"/>
            <wp:effectExtent l="19050" t="0" r="0" b="0"/>
            <wp:wrapNone/>
            <wp:docPr id="23" name="图片 7" descr="IMG_20190613_09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613_095515"/>
                    <pic:cNvPicPr>
                      <a:picLocks noChangeAspect="1"/>
                    </pic:cNvPicPr>
                  </pic:nvPicPr>
                  <pic:blipFill>
                    <a:blip r:embed="rId16" cstate="print"/>
                    <a:stretch>
                      <a:fillRect/>
                    </a:stretch>
                  </pic:blipFill>
                  <pic:spPr>
                    <a:xfrm>
                      <a:off x="0" y="0"/>
                      <a:ext cx="2497907" cy="1875934"/>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700" w:firstLine="2240"/>
        <w:rPr>
          <w:rFonts w:ascii="仿宋_GB2312" w:eastAsia="仿宋_GB2312"/>
          <w:sz w:val="32"/>
          <w:szCs w:val="32"/>
        </w:rPr>
      </w:pPr>
      <w:r>
        <w:rPr>
          <w:rFonts w:ascii="仿宋_GB2312" w:eastAsia="仿宋_GB2312" w:hint="eastAsia"/>
          <w:sz w:val="32"/>
          <w:szCs w:val="32"/>
        </w:rPr>
        <w:lastRenderedPageBreak/>
        <w:t>铁路贵宾楼边墙体侧石破损</w:t>
      </w:r>
    </w:p>
    <w:p w:rsidR="0027088E" w:rsidRPr="00E61B99" w:rsidRDefault="0027088E" w:rsidP="0027088E">
      <w:pPr>
        <w:spacing w:line="600" w:lineRule="exact"/>
        <w:ind w:firstLineChars="200" w:firstLine="643"/>
        <w:rPr>
          <w:rFonts w:ascii="仿宋_GB2312" w:eastAsia="仿宋_GB2312" w:hAnsi="仿宋"/>
          <w:kern w:val="0"/>
          <w:sz w:val="32"/>
          <w:szCs w:val="32"/>
        </w:rPr>
      </w:pPr>
      <w:r w:rsidRPr="00E61B99">
        <w:rPr>
          <w:rFonts w:ascii="仿宋" w:eastAsia="仿宋" w:hAnsi="仿宋" w:hint="eastAsia"/>
          <w:b/>
          <w:noProof/>
          <w:kern w:val="0"/>
          <w:sz w:val="32"/>
          <w:szCs w:val="32"/>
        </w:rPr>
        <w:drawing>
          <wp:anchor distT="0" distB="0" distL="114300" distR="114300" simplePos="0" relativeHeight="251703808" behindDoc="0" locked="0" layoutInCell="1" allowOverlap="1">
            <wp:simplePos x="0" y="0"/>
            <wp:positionH relativeFrom="column">
              <wp:posOffset>1364726</wp:posOffset>
            </wp:positionH>
            <wp:positionV relativeFrom="paragraph">
              <wp:posOffset>693656</wp:posOffset>
            </wp:positionV>
            <wp:extent cx="2508506" cy="1875934"/>
            <wp:effectExtent l="19050" t="0" r="6094" b="0"/>
            <wp:wrapNone/>
            <wp:docPr id="24" name="图片 14" descr="IMG_20190613_09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90613_095548"/>
                    <pic:cNvPicPr>
                      <a:picLocks noChangeAspect="1"/>
                    </pic:cNvPicPr>
                  </pic:nvPicPr>
                  <pic:blipFill>
                    <a:blip r:embed="rId17" cstate="print"/>
                    <a:stretch>
                      <a:fillRect/>
                    </a:stretch>
                  </pic:blipFill>
                  <pic:spPr>
                    <a:xfrm>
                      <a:off x="0" y="0"/>
                      <a:ext cx="2508506" cy="1875934"/>
                    </a:xfrm>
                    <a:prstGeom prst="rect">
                      <a:avLst/>
                    </a:prstGeom>
                  </pic:spPr>
                </pic:pic>
              </a:graphicData>
            </a:graphic>
          </wp:anchor>
        </w:drawing>
      </w:r>
      <w:r w:rsidRPr="00E61B99">
        <w:rPr>
          <w:rFonts w:ascii="仿宋" w:eastAsia="仿宋" w:hAnsi="仿宋" w:hint="eastAsia"/>
          <w:b/>
          <w:kern w:val="0"/>
          <w:sz w:val="32"/>
          <w:szCs w:val="32"/>
        </w:rPr>
        <w:t>3.绿化养护</w:t>
      </w:r>
      <w:r>
        <w:rPr>
          <w:rFonts w:ascii="仿宋" w:eastAsia="仿宋" w:hAnsi="仿宋" w:hint="eastAsia"/>
          <w:b/>
          <w:kern w:val="0"/>
          <w:sz w:val="32"/>
          <w:szCs w:val="32"/>
        </w:rPr>
        <w:t>问题</w:t>
      </w:r>
      <w:r w:rsidRPr="00E61B99">
        <w:rPr>
          <w:rFonts w:ascii="仿宋" w:eastAsia="仿宋" w:hAnsi="仿宋" w:hint="eastAsia"/>
          <w:b/>
          <w:kern w:val="0"/>
          <w:sz w:val="32"/>
          <w:szCs w:val="32"/>
        </w:rPr>
        <w:t>。</w:t>
      </w:r>
      <w:r w:rsidRPr="00E61B99">
        <w:rPr>
          <w:rFonts w:ascii="仿宋_GB2312" w:eastAsia="仿宋_GB2312" w:hAnsi="仿宋" w:hint="eastAsia"/>
          <w:kern w:val="0"/>
          <w:sz w:val="32"/>
          <w:szCs w:val="32"/>
        </w:rPr>
        <w:t>请市绿化站、锦江之星等单位做好养护工作。</w:t>
      </w: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rPr>
          <w:rFonts w:ascii="仿宋" w:eastAsia="仿宋" w:hAnsi="仿宋"/>
          <w:kern w:val="0"/>
          <w:sz w:val="32"/>
          <w:szCs w:val="32"/>
        </w:rPr>
      </w:pPr>
    </w:p>
    <w:p w:rsidR="0027088E" w:rsidRDefault="0027088E" w:rsidP="0027088E">
      <w:pPr>
        <w:spacing w:line="600" w:lineRule="exact"/>
        <w:rPr>
          <w:rFonts w:ascii="仿宋" w:eastAsia="仿宋" w:hAnsi="仿宋"/>
          <w:kern w:val="0"/>
          <w:sz w:val="32"/>
          <w:szCs w:val="32"/>
        </w:rPr>
      </w:pPr>
    </w:p>
    <w:p w:rsidR="0027088E" w:rsidRDefault="0027088E" w:rsidP="0027088E">
      <w:pPr>
        <w:spacing w:line="600" w:lineRule="exact"/>
        <w:rPr>
          <w:rFonts w:ascii="仿宋" w:eastAsia="仿宋" w:hAnsi="仿宋"/>
          <w:kern w:val="0"/>
          <w:sz w:val="32"/>
          <w:szCs w:val="32"/>
        </w:rPr>
      </w:pPr>
    </w:p>
    <w:p w:rsidR="0027088E" w:rsidRDefault="0027088E" w:rsidP="0027088E">
      <w:pPr>
        <w:spacing w:line="600" w:lineRule="exact"/>
        <w:ind w:firstLineChars="250" w:firstLine="800"/>
        <w:rPr>
          <w:rFonts w:ascii="仿宋" w:eastAsia="仿宋" w:hAnsi="仿宋"/>
          <w:kern w:val="0"/>
          <w:sz w:val="32"/>
          <w:szCs w:val="32"/>
        </w:rPr>
      </w:pPr>
    </w:p>
    <w:p w:rsidR="0027088E" w:rsidRPr="00E61B99" w:rsidRDefault="0027088E" w:rsidP="0027088E">
      <w:pPr>
        <w:spacing w:line="600" w:lineRule="exact"/>
        <w:ind w:firstLineChars="650" w:firstLine="2080"/>
        <w:rPr>
          <w:rFonts w:ascii="仿宋_GB2312" w:eastAsia="仿宋_GB2312" w:hAnsi="仿宋"/>
          <w:kern w:val="0"/>
          <w:sz w:val="32"/>
          <w:szCs w:val="32"/>
        </w:rPr>
      </w:pPr>
      <w:r w:rsidRPr="00E61B99">
        <w:rPr>
          <w:rFonts w:ascii="仿宋_GB2312" w:eastAsia="仿宋_GB2312" w:hAnsi="仿宋" w:hint="eastAsia"/>
          <w:kern w:val="0"/>
          <w:sz w:val="32"/>
          <w:szCs w:val="32"/>
        </w:rPr>
        <w:t>北广场客运站楼边绿化未修剪</w:t>
      </w:r>
    </w:p>
    <w:p w:rsidR="0027088E" w:rsidRDefault="0027088E" w:rsidP="0027088E">
      <w:pPr>
        <w:spacing w:line="600" w:lineRule="exact"/>
        <w:ind w:firstLineChars="200" w:firstLine="640"/>
        <w:rPr>
          <w:rFonts w:ascii="仿宋" w:eastAsia="仿宋" w:hAnsi="仿宋"/>
          <w:kern w:val="0"/>
          <w:sz w:val="32"/>
          <w:szCs w:val="32"/>
        </w:rPr>
      </w:pPr>
      <w:r>
        <w:rPr>
          <w:rFonts w:ascii="仿宋" w:eastAsia="仿宋" w:hAnsi="仿宋"/>
          <w:noProof/>
          <w:kern w:val="0"/>
          <w:sz w:val="32"/>
          <w:szCs w:val="32"/>
        </w:rPr>
        <w:drawing>
          <wp:anchor distT="0" distB="0" distL="114300" distR="114300" simplePos="0" relativeHeight="251704832" behindDoc="0" locked="0" layoutInCell="1" allowOverlap="1">
            <wp:simplePos x="0" y="0"/>
            <wp:positionH relativeFrom="column">
              <wp:posOffset>1359012</wp:posOffset>
            </wp:positionH>
            <wp:positionV relativeFrom="paragraph">
              <wp:posOffset>30637</wp:posOffset>
            </wp:positionV>
            <wp:extent cx="2516760" cy="1875934"/>
            <wp:effectExtent l="19050" t="0" r="0" b="0"/>
            <wp:wrapNone/>
            <wp:docPr id="25" name="图片 15" descr="IMG_20190613_09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613_094259"/>
                    <pic:cNvPicPr>
                      <a:picLocks noChangeAspect="1"/>
                    </pic:cNvPicPr>
                  </pic:nvPicPr>
                  <pic:blipFill>
                    <a:blip r:embed="rId18" cstate="print"/>
                    <a:stretch>
                      <a:fillRect/>
                    </a:stretch>
                  </pic:blipFill>
                  <pic:spPr>
                    <a:xfrm>
                      <a:off x="0" y="0"/>
                      <a:ext cx="2516760" cy="1875934"/>
                    </a:xfrm>
                    <a:prstGeom prst="rect">
                      <a:avLst/>
                    </a:prstGeom>
                  </pic:spPr>
                </pic:pic>
              </a:graphicData>
            </a:graphic>
          </wp:anchor>
        </w:drawing>
      </w: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Pr="00E61B99" w:rsidRDefault="0027088E" w:rsidP="005958E2">
      <w:pPr>
        <w:spacing w:line="600" w:lineRule="exact"/>
        <w:ind w:firstLineChars="600" w:firstLine="1920"/>
        <w:rPr>
          <w:rFonts w:ascii="仿宋_GB2312" w:eastAsia="仿宋_GB2312" w:hAnsi="仿宋"/>
          <w:kern w:val="0"/>
          <w:sz w:val="32"/>
          <w:szCs w:val="32"/>
        </w:rPr>
      </w:pPr>
      <w:r w:rsidRPr="00E61B99">
        <w:rPr>
          <w:rFonts w:ascii="仿宋_GB2312" w:eastAsia="仿宋_GB2312" w:hAnsi="仿宋" w:hint="eastAsia"/>
          <w:kern w:val="0"/>
          <w:sz w:val="32"/>
          <w:szCs w:val="32"/>
        </w:rPr>
        <w:t>苏站路锦江之星门前</w:t>
      </w:r>
      <w:r w:rsidR="005958E2">
        <w:rPr>
          <w:rFonts w:ascii="仿宋_GB2312" w:eastAsia="仿宋_GB2312" w:hAnsi="仿宋" w:hint="eastAsia"/>
          <w:kern w:val="0"/>
          <w:sz w:val="32"/>
          <w:szCs w:val="32"/>
        </w:rPr>
        <w:t>铁树</w:t>
      </w:r>
      <w:r w:rsidRPr="00E61B99">
        <w:rPr>
          <w:rFonts w:ascii="仿宋_GB2312" w:eastAsia="仿宋_GB2312" w:hAnsi="仿宋" w:hint="eastAsia"/>
          <w:kern w:val="0"/>
          <w:sz w:val="32"/>
          <w:szCs w:val="32"/>
        </w:rPr>
        <w:t>枯死</w:t>
      </w:r>
    </w:p>
    <w:p w:rsidR="0027088E" w:rsidRPr="00E61B99" w:rsidRDefault="0027088E" w:rsidP="0027088E">
      <w:pPr>
        <w:spacing w:line="600" w:lineRule="exact"/>
        <w:ind w:firstLineChars="200" w:firstLine="643"/>
        <w:rPr>
          <w:rFonts w:ascii="仿宋_GB2312" w:eastAsia="仿宋_GB2312" w:hAnsi="仿宋"/>
          <w:kern w:val="0"/>
          <w:sz w:val="32"/>
          <w:szCs w:val="32"/>
        </w:rPr>
      </w:pPr>
      <w:r w:rsidRPr="00E61B99">
        <w:rPr>
          <w:rFonts w:ascii="仿宋_GB2312" w:eastAsia="仿宋_GB2312" w:hAnsi="仿宋" w:hint="eastAsia"/>
          <w:b/>
          <w:kern w:val="0"/>
          <w:sz w:val="32"/>
          <w:szCs w:val="32"/>
        </w:rPr>
        <w:t>4.环卫保洁问题。</w:t>
      </w:r>
      <w:r w:rsidRPr="00E61B99">
        <w:rPr>
          <w:rFonts w:ascii="仿宋_GB2312" w:eastAsia="仿宋_GB2312" w:hAnsi="仿宋" w:hint="eastAsia"/>
          <w:kern w:val="0"/>
          <w:sz w:val="32"/>
          <w:szCs w:val="32"/>
        </w:rPr>
        <w:t>请铁路苏州站加强维护，华铁保洁公司、中绿快捷公司加强日常保洁工作力度。</w:t>
      </w:r>
    </w:p>
    <w:p w:rsidR="0027088E" w:rsidRDefault="0027088E" w:rsidP="0027088E">
      <w:pPr>
        <w:spacing w:line="600" w:lineRule="exact"/>
        <w:ind w:firstLineChars="200" w:firstLine="640"/>
        <w:rPr>
          <w:rFonts w:ascii="仿宋" w:eastAsia="仿宋" w:hAnsi="仿宋"/>
          <w:kern w:val="0"/>
          <w:sz w:val="32"/>
          <w:szCs w:val="32"/>
        </w:rPr>
      </w:pPr>
      <w:r>
        <w:rPr>
          <w:rFonts w:ascii="仿宋" w:eastAsia="仿宋" w:hAnsi="仿宋"/>
          <w:noProof/>
          <w:kern w:val="0"/>
          <w:sz w:val="32"/>
          <w:szCs w:val="32"/>
        </w:rPr>
        <w:drawing>
          <wp:anchor distT="0" distB="0" distL="114300" distR="114300" simplePos="0" relativeHeight="251705856" behindDoc="0" locked="0" layoutInCell="1" allowOverlap="1">
            <wp:simplePos x="0" y="0"/>
            <wp:positionH relativeFrom="column">
              <wp:posOffset>1472565</wp:posOffset>
            </wp:positionH>
            <wp:positionV relativeFrom="paragraph">
              <wp:posOffset>194945</wp:posOffset>
            </wp:positionV>
            <wp:extent cx="2508885" cy="1876425"/>
            <wp:effectExtent l="19050" t="0" r="5715" b="0"/>
            <wp:wrapNone/>
            <wp:docPr id="26" name="图片 10" descr="IMG_20190613_09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90613_095153"/>
                    <pic:cNvPicPr>
                      <a:picLocks noChangeAspect="1"/>
                    </pic:cNvPicPr>
                  </pic:nvPicPr>
                  <pic:blipFill>
                    <a:blip r:embed="rId19" cstate="print"/>
                    <a:stretch>
                      <a:fillRect/>
                    </a:stretch>
                  </pic:blipFill>
                  <pic:spPr>
                    <a:xfrm>
                      <a:off x="0" y="0"/>
                      <a:ext cx="2508885" cy="1876425"/>
                    </a:xfrm>
                    <a:prstGeom prst="rect">
                      <a:avLst/>
                    </a:prstGeom>
                  </pic:spPr>
                </pic:pic>
              </a:graphicData>
            </a:graphic>
          </wp:anchor>
        </w:drawing>
      </w: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Default="0027088E" w:rsidP="0027088E">
      <w:pPr>
        <w:spacing w:line="600" w:lineRule="exact"/>
        <w:ind w:firstLineChars="200" w:firstLine="640"/>
        <w:rPr>
          <w:rFonts w:ascii="仿宋" w:eastAsia="仿宋" w:hAnsi="仿宋"/>
          <w:kern w:val="0"/>
          <w:sz w:val="32"/>
          <w:szCs w:val="32"/>
        </w:rPr>
      </w:pPr>
    </w:p>
    <w:p w:rsidR="0027088E" w:rsidRPr="00E61B99" w:rsidRDefault="0027088E" w:rsidP="0027088E">
      <w:pPr>
        <w:spacing w:line="600" w:lineRule="exact"/>
        <w:ind w:firstLineChars="500" w:firstLine="1600"/>
        <w:rPr>
          <w:rFonts w:ascii="仿宋_GB2312" w:eastAsia="仿宋_GB2312" w:hAnsi="仿宋"/>
          <w:kern w:val="0"/>
          <w:sz w:val="32"/>
          <w:szCs w:val="32"/>
        </w:rPr>
      </w:pPr>
      <w:r w:rsidRPr="00E61B99">
        <w:rPr>
          <w:rFonts w:ascii="仿宋_GB2312" w:eastAsia="仿宋_GB2312" w:hAnsi="仿宋" w:hint="eastAsia"/>
          <w:kern w:val="0"/>
          <w:sz w:val="32"/>
          <w:szCs w:val="32"/>
        </w:rPr>
        <w:lastRenderedPageBreak/>
        <w:t>火车站主体</w:t>
      </w:r>
      <w:r w:rsidR="005958E2">
        <w:rPr>
          <w:rFonts w:ascii="仿宋_GB2312" w:eastAsia="仿宋_GB2312" w:hAnsi="仿宋" w:hint="eastAsia"/>
          <w:kern w:val="0"/>
          <w:sz w:val="32"/>
          <w:szCs w:val="32"/>
        </w:rPr>
        <w:t>大</w:t>
      </w:r>
      <w:r w:rsidRPr="00E61B99">
        <w:rPr>
          <w:rFonts w:ascii="仿宋_GB2312" w:eastAsia="仿宋_GB2312" w:hAnsi="仿宋" w:hint="eastAsia"/>
          <w:kern w:val="0"/>
          <w:sz w:val="32"/>
          <w:szCs w:val="32"/>
        </w:rPr>
        <w:t>楼多处开裂、污垢</w:t>
      </w:r>
    </w:p>
    <w:p w:rsidR="0027088E" w:rsidRPr="00E61B99" w:rsidRDefault="0027088E" w:rsidP="0027088E">
      <w:pPr>
        <w:spacing w:line="600" w:lineRule="exact"/>
        <w:ind w:firstLineChars="200" w:firstLine="640"/>
        <w:rPr>
          <w:rFonts w:ascii="仿宋_GB2312" w:eastAsia="仿宋_GB2312" w:hAnsi="仿宋"/>
          <w:kern w:val="0"/>
          <w:sz w:val="32"/>
          <w:szCs w:val="32"/>
        </w:rPr>
      </w:pPr>
      <w:r w:rsidRPr="00E61B99">
        <w:rPr>
          <w:rFonts w:ascii="仿宋_GB2312" w:eastAsia="仿宋_GB2312" w:hAnsi="仿宋" w:hint="eastAsia"/>
          <w:noProof/>
          <w:kern w:val="0"/>
          <w:sz w:val="32"/>
          <w:szCs w:val="32"/>
        </w:rPr>
        <w:drawing>
          <wp:anchor distT="0" distB="0" distL="114300" distR="114300" simplePos="0" relativeHeight="251706880" behindDoc="0" locked="0" layoutInCell="1" allowOverlap="1">
            <wp:simplePos x="0" y="0"/>
            <wp:positionH relativeFrom="column">
              <wp:posOffset>1251605</wp:posOffset>
            </wp:positionH>
            <wp:positionV relativeFrom="paragraph">
              <wp:posOffset>24353</wp:posOffset>
            </wp:positionV>
            <wp:extent cx="2504021" cy="1875600"/>
            <wp:effectExtent l="19050" t="0" r="0" b="0"/>
            <wp:wrapNone/>
            <wp:docPr id="27" name="图片 12" descr="IMG_20190613_09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90613_095405"/>
                    <pic:cNvPicPr>
                      <a:picLocks noChangeAspect="1"/>
                    </pic:cNvPicPr>
                  </pic:nvPicPr>
                  <pic:blipFill>
                    <a:blip r:embed="rId20" cstate="print"/>
                    <a:stretch>
                      <a:fillRect/>
                    </a:stretch>
                  </pic:blipFill>
                  <pic:spPr>
                    <a:xfrm>
                      <a:off x="0" y="0"/>
                      <a:ext cx="2504021" cy="1875600"/>
                    </a:xfrm>
                    <a:prstGeom prst="rect">
                      <a:avLst/>
                    </a:prstGeom>
                  </pic:spPr>
                </pic:pic>
              </a:graphicData>
            </a:graphic>
          </wp:anchor>
        </w:drawing>
      </w: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550" w:firstLine="1760"/>
        <w:rPr>
          <w:rFonts w:ascii="仿宋_GB2312" w:eastAsia="仿宋_GB2312" w:hAnsi="仿宋"/>
          <w:kern w:val="0"/>
          <w:sz w:val="32"/>
          <w:szCs w:val="32"/>
        </w:rPr>
      </w:pPr>
      <w:r w:rsidRPr="00E61B99">
        <w:rPr>
          <w:rFonts w:ascii="仿宋_GB2312" w:eastAsia="仿宋_GB2312" w:hAnsi="仿宋" w:hint="eastAsia"/>
          <w:noProof/>
          <w:kern w:val="0"/>
          <w:sz w:val="32"/>
          <w:szCs w:val="32"/>
        </w:rPr>
        <w:drawing>
          <wp:anchor distT="0" distB="0" distL="114300" distR="114300" simplePos="0" relativeHeight="251707904" behindDoc="0" locked="0" layoutInCell="1" allowOverlap="1">
            <wp:simplePos x="0" y="0"/>
            <wp:positionH relativeFrom="column">
              <wp:posOffset>1308165</wp:posOffset>
            </wp:positionH>
            <wp:positionV relativeFrom="paragraph">
              <wp:posOffset>372359</wp:posOffset>
            </wp:positionV>
            <wp:extent cx="2497069" cy="1875600"/>
            <wp:effectExtent l="19050" t="0" r="0" b="0"/>
            <wp:wrapNone/>
            <wp:docPr id="28" name="图片 13" descr="IMG_20190613_09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90613_095410"/>
                    <pic:cNvPicPr>
                      <a:picLocks noChangeAspect="1"/>
                    </pic:cNvPicPr>
                  </pic:nvPicPr>
                  <pic:blipFill>
                    <a:blip r:embed="rId21" cstate="print"/>
                    <a:stretch>
                      <a:fillRect/>
                    </a:stretch>
                  </pic:blipFill>
                  <pic:spPr>
                    <a:xfrm>
                      <a:off x="0" y="0"/>
                      <a:ext cx="2497069" cy="1875600"/>
                    </a:xfrm>
                    <a:prstGeom prst="rect">
                      <a:avLst/>
                    </a:prstGeom>
                  </pic:spPr>
                </pic:pic>
              </a:graphicData>
            </a:graphic>
          </wp:anchor>
        </w:drawing>
      </w:r>
      <w:r w:rsidRPr="00E61B99">
        <w:rPr>
          <w:rFonts w:ascii="仿宋_GB2312" w:eastAsia="仿宋_GB2312" w:hAnsi="仿宋" w:hint="eastAsia"/>
          <w:kern w:val="0"/>
          <w:sz w:val="32"/>
          <w:szCs w:val="32"/>
        </w:rPr>
        <w:t>火车站主体大楼窗棂多处</w:t>
      </w:r>
      <w:r w:rsidR="005958E2">
        <w:rPr>
          <w:rFonts w:ascii="仿宋_GB2312" w:eastAsia="仿宋_GB2312" w:hAnsi="仿宋" w:hint="eastAsia"/>
          <w:kern w:val="0"/>
          <w:sz w:val="32"/>
          <w:szCs w:val="32"/>
        </w:rPr>
        <w:t>存在</w:t>
      </w:r>
      <w:r w:rsidRPr="00E61B99">
        <w:rPr>
          <w:rFonts w:ascii="仿宋_GB2312" w:eastAsia="仿宋_GB2312" w:hAnsi="仿宋" w:hint="eastAsia"/>
          <w:kern w:val="0"/>
          <w:sz w:val="32"/>
          <w:szCs w:val="32"/>
        </w:rPr>
        <w:t>垃圾</w:t>
      </w: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200" w:firstLine="640"/>
        <w:rPr>
          <w:rFonts w:ascii="仿宋_GB2312" w:eastAsia="仿宋_GB2312" w:hAnsi="仿宋"/>
          <w:kern w:val="0"/>
          <w:sz w:val="32"/>
          <w:szCs w:val="32"/>
        </w:rPr>
      </w:pPr>
    </w:p>
    <w:p w:rsidR="0027088E" w:rsidRPr="00E61B99" w:rsidRDefault="0027088E" w:rsidP="0027088E">
      <w:pPr>
        <w:spacing w:line="600" w:lineRule="exact"/>
        <w:ind w:firstLineChars="300" w:firstLine="960"/>
        <w:rPr>
          <w:rFonts w:ascii="仿宋_GB2312" w:eastAsia="仿宋_GB2312" w:hAnsi="仿宋"/>
          <w:kern w:val="0"/>
          <w:sz w:val="32"/>
          <w:szCs w:val="32"/>
        </w:rPr>
      </w:pPr>
      <w:r w:rsidRPr="00E61B99">
        <w:rPr>
          <w:rFonts w:ascii="仿宋_GB2312" w:eastAsia="仿宋_GB2312" w:hAnsi="仿宋" w:hint="eastAsia"/>
          <w:kern w:val="0"/>
          <w:sz w:val="32"/>
          <w:szCs w:val="32"/>
        </w:rPr>
        <w:t>火车站北广场西小矮墙角落处小便气味很重</w:t>
      </w:r>
    </w:p>
    <w:p w:rsidR="0027088E" w:rsidRPr="00E61B99" w:rsidRDefault="0027088E" w:rsidP="0027088E">
      <w:pPr>
        <w:spacing w:line="600" w:lineRule="exact"/>
        <w:ind w:firstLineChars="200" w:firstLine="643"/>
        <w:rPr>
          <w:rFonts w:ascii="仿宋_GB2312" w:eastAsia="仿宋_GB2312"/>
          <w:sz w:val="32"/>
          <w:szCs w:val="32"/>
        </w:rPr>
      </w:pPr>
      <w:r w:rsidRPr="00E61B99">
        <w:rPr>
          <w:rFonts w:ascii="仿宋_GB2312" w:eastAsia="仿宋_GB2312" w:hAnsi="仿宋" w:hint="eastAsia"/>
          <w:b/>
          <w:noProof/>
          <w:kern w:val="0"/>
          <w:sz w:val="32"/>
          <w:szCs w:val="32"/>
        </w:rPr>
        <w:drawing>
          <wp:anchor distT="0" distB="0" distL="114300" distR="114300" simplePos="0" relativeHeight="251708928" behindDoc="0" locked="0" layoutInCell="1" allowOverlap="1">
            <wp:simplePos x="0" y="0"/>
            <wp:positionH relativeFrom="column">
              <wp:posOffset>1308165</wp:posOffset>
            </wp:positionH>
            <wp:positionV relativeFrom="paragraph">
              <wp:posOffset>580534</wp:posOffset>
            </wp:positionV>
            <wp:extent cx="2497607" cy="1875600"/>
            <wp:effectExtent l="19050" t="0" r="0" b="0"/>
            <wp:wrapNone/>
            <wp:docPr id="29" name="图片 16" descr="IMG_20190613_09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90613_095139"/>
                    <pic:cNvPicPr>
                      <a:picLocks noChangeAspect="1"/>
                    </pic:cNvPicPr>
                  </pic:nvPicPr>
                  <pic:blipFill>
                    <a:blip r:embed="rId22" cstate="print"/>
                    <a:stretch>
                      <a:fillRect/>
                    </a:stretch>
                  </pic:blipFill>
                  <pic:spPr>
                    <a:xfrm>
                      <a:off x="0" y="0"/>
                      <a:ext cx="2497607" cy="1875600"/>
                    </a:xfrm>
                    <a:prstGeom prst="rect">
                      <a:avLst/>
                    </a:prstGeom>
                  </pic:spPr>
                </pic:pic>
              </a:graphicData>
            </a:graphic>
          </wp:anchor>
        </w:drawing>
      </w:r>
      <w:r w:rsidRPr="00E61B99">
        <w:rPr>
          <w:rFonts w:ascii="仿宋_GB2312" w:eastAsia="仿宋_GB2312" w:hAnsi="仿宋" w:hint="eastAsia"/>
          <w:b/>
          <w:kern w:val="0"/>
          <w:sz w:val="32"/>
          <w:szCs w:val="32"/>
        </w:rPr>
        <w:t>5.安全问题。</w:t>
      </w:r>
      <w:r w:rsidRPr="00E61B99">
        <w:rPr>
          <w:rFonts w:ascii="仿宋_GB2312" w:eastAsia="仿宋_GB2312" w:hAnsi="仿宋" w:hint="eastAsia"/>
          <w:kern w:val="0"/>
          <w:sz w:val="32"/>
          <w:szCs w:val="32"/>
        </w:rPr>
        <w:t>请</w:t>
      </w:r>
      <w:r w:rsidR="005958E2">
        <w:rPr>
          <w:rFonts w:ascii="仿宋_GB2312" w:eastAsia="仿宋_GB2312" w:hAnsi="仿宋" w:hint="eastAsia"/>
          <w:kern w:val="0"/>
          <w:sz w:val="32"/>
          <w:szCs w:val="32"/>
        </w:rPr>
        <w:t>铁路苏州站</w:t>
      </w:r>
      <w:r w:rsidRPr="00E61B99">
        <w:rPr>
          <w:rFonts w:ascii="仿宋_GB2312" w:eastAsia="仿宋_GB2312" w:hAnsi="仿宋" w:hint="eastAsia"/>
          <w:kern w:val="0"/>
          <w:sz w:val="32"/>
          <w:szCs w:val="32"/>
        </w:rPr>
        <w:t>及时维修清理，消除安全隐患。</w:t>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5958E2" w:rsidRDefault="005958E2"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sz w:val="32"/>
          <w:szCs w:val="32"/>
        </w:rPr>
        <w:t>火车站灯笼柱玻璃球多处开裂，存在较大安全隐患</w:t>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709952" behindDoc="0" locked="0" layoutInCell="1" allowOverlap="1">
            <wp:simplePos x="0" y="0"/>
            <wp:positionH relativeFrom="column">
              <wp:posOffset>1424940</wp:posOffset>
            </wp:positionH>
            <wp:positionV relativeFrom="paragraph">
              <wp:posOffset>-24130</wp:posOffset>
            </wp:positionV>
            <wp:extent cx="2495550" cy="1876425"/>
            <wp:effectExtent l="19050" t="0" r="0" b="0"/>
            <wp:wrapNone/>
            <wp:docPr id="30" name="图片 18" descr="IMG_20190613_09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90613_093717"/>
                    <pic:cNvPicPr>
                      <a:picLocks noChangeAspect="1"/>
                    </pic:cNvPicPr>
                  </pic:nvPicPr>
                  <pic:blipFill>
                    <a:blip r:embed="rId23" cstate="print"/>
                    <a:stretch>
                      <a:fillRect/>
                    </a:stretch>
                  </pic:blipFill>
                  <pic:spPr>
                    <a:xfrm>
                      <a:off x="0" y="0"/>
                      <a:ext cx="2495550" cy="1876425"/>
                    </a:xfrm>
                    <a:prstGeom prst="rect">
                      <a:avLst/>
                    </a:prstGeom>
                  </pic:spPr>
                </pic:pic>
              </a:graphicData>
            </a:graphic>
          </wp:anchor>
        </w:drawing>
      </w: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200" w:firstLine="640"/>
        <w:rPr>
          <w:rFonts w:ascii="仿宋_GB2312" w:eastAsia="仿宋_GB2312"/>
          <w:sz w:val="32"/>
          <w:szCs w:val="32"/>
        </w:rPr>
      </w:pPr>
    </w:p>
    <w:p w:rsidR="0027088E" w:rsidRDefault="0027088E" w:rsidP="0027088E">
      <w:pPr>
        <w:spacing w:line="600" w:lineRule="exact"/>
        <w:ind w:firstLineChars="100" w:firstLine="320"/>
        <w:rPr>
          <w:rFonts w:ascii="仿宋_GB2312" w:eastAsia="仿宋_GB2312"/>
          <w:sz w:val="32"/>
          <w:szCs w:val="32"/>
        </w:rPr>
      </w:pPr>
      <w:r>
        <w:rPr>
          <w:rFonts w:ascii="仿宋_GB2312" w:eastAsia="仿宋_GB2312" w:hint="eastAsia"/>
          <w:sz w:val="32"/>
          <w:szCs w:val="32"/>
        </w:rPr>
        <w:t>广济高架西、北环快速路北、铁路南侧围墙上有异物源</w:t>
      </w:r>
    </w:p>
    <w:p w:rsidR="0027088E" w:rsidRPr="00E61B99" w:rsidRDefault="0027088E" w:rsidP="0027088E">
      <w:pPr>
        <w:spacing w:line="600" w:lineRule="exact"/>
        <w:ind w:firstLineChars="250" w:firstLine="800"/>
        <w:rPr>
          <w:rFonts w:ascii="楷体_GB2312" w:eastAsia="楷体_GB2312" w:hAnsi="黑体"/>
          <w:sz w:val="32"/>
          <w:szCs w:val="32"/>
        </w:rPr>
      </w:pPr>
      <w:r w:rsidRPr="00E61B99">
        <w:rPr>
          <w:rFonts w:ascii="楷体_GB2312" w:eastAsia="楷体_GB2312" w:hAnsi="黑体" w:hint="eastAsia"/>
          <w:sz w:val="32"/>
          <w:szCs w:val="32"/>
        </w:rPr>
        <w:t>二、信访情况通报</w:t>
      </w:r>
    </w:p>
    <w:p w:rsidR="0027088E" w:rsidRPr="001E49DB" w:rsidRDefault="0027088E" w:rsidP="0027088E">
      <w:pPr>
        <w:spacing w:line="600" w:lineRule="exact"/>
        <w:ind w:leftChars="67" w:left="141" w:firstLineChars="150" w:firstLine="480"/>
        <w:rPr>
          <w:rFonts w:ascii="仿宋_GB2312" w:eastAsia="仿宋_GB2312"/>
          <w:sz w:val="32"/>
          <w:szCs w:val="32"/>
        </w:rPr>
      </w:pPr>
      <w:r w:rsidRPr="001E49DB">
        <w:rPr>
          <w:rFonts w:ascii="仿宋_GB2312" w:eastAsia="仿宋_GB2312" w:hint="eastAsia"/>
          <w:sz w:val="32"/>
          <w:szCs w:val="32"/>
        </w:rPr>
        <w:t>（一）4月份共处理信访件10件，其中“12345便民热线”9件，寒山闻钟1件。主要反映：1件反映南广场下客区违停了许多网约车、黑车，火车站地区派出所交管队承诺加强管理。1件反映汽车客运北站东侧的收费停车场停车纠纷，转停车场产权单位处理。1件要求设置残疾人士专用停车场，告知其停到苏站路北侧的</w:t>
      </w:r>
      <w:r>
        <w:rPr>
          <w:rFonts w:ascii="仿宋_GB2312" w:eastAsia="仿宋_GB2312" w:hint="eastAsia"/>
          <w:sz w:val="32"/>
          <w:szCs w:val="32"/>
        </w:rPr>
        <w:t>非</w:t>
      </w:r>
      <w:r w:rsidRPr="001E49DB">
        <w:rPr>
          <w:rFonts w:ascii="仿宋_GB2312" w:eastAsia="仿宋_GB2312" w:hint="eastAsia"/>
          <w:sz w:val="32"/>
          <w:szCs w:val="32"/>
        </w:rPr>
        <w:t>机动车停车场。1件反映苏站路有无证摊贩出没，城管北广场中队承诺加强管理。2件反映窨井盖损坏，目前养护单位已修复。1件要求南广场出租车上客区增加卫生间，回复</w:t>
      </w:r>
      <w:r>
        <w:rPr>
          <w:rFonts w:ascii="仿宋_GB2312" w:eastAsia="仿宋_GB2312" w:hint="eastAsia"/>
          <w:sz w:val="32"/>
          <w:szCs w:val="32"/>
        </w:rPr>
        <w:t>该</w:t>
      </w:r>
      <w:r w:rsidRPr="001E49DB">
        <w:rPr>
          <w:rFonts w:ascii="仿宋_GB2312" w:eastAsia="仿宋_GB2312" w:hint="eastAsia"/>
          <w:sz w:val="32"/>
          <w:szCs w:val="32"/>
        </w:rPr>
        <w:t>区域目前</w:t>
      </w:r>
      <w:r>
        <w:rPr>
          <w:rFonts w:ascii="仿宋_GB2312" w:eastAsia="仿宋_GB2312" w:hint="eastAsia"/>
          <w:sz w:val="32"/>
          <w:szCs w:val="32"/>
        </w:rPr>
        <w:t>已</w:t>
      </w:r>
      <w:r w:rsidRPr="001E49DB">
        <w:rPr>
          <w:rFonts w:ascii="仿宋_GB2312" w:eastAsia="仿宋_GB2312" w:hint="eastAsia"/>
          <w:sz w:val="32"/>
          <w:szCs w:val="32"/>
        </w:rPr>
        <w:t>设置卫生间，无新建可能。1件反映广场上的围栏妨碍了旅客通行，向其解释是为了阻止车辆上广场。1件反映地下停车场车道有油渍，物业公司已清除。1件咨询停车场收费，物业公司已答复。</w:t>
      </w:r>
    </w:p>
    <w:p w:rsidR="0027088E" w:rsidRPr="001E49DB" w:rsidRDefault="0027088E" w:rsidP="0027088E">
      <w:pPr>
        <w:spacing w:line="600" w:lineRule="exact"/>
        <w:ind w:firstLineChars="228" w:firstLine="730"/>
        <w:rPr>
          <w:rFonts w:ascii="仿宋_GB2312" w:eastAsia="仿宋_GB2312" w:hAnsi="宋体" w:cs="宋体"/>
          <w:sz w:val="32"/>
          <w:szCs w:val="32"/>
        </w:rPr>
      </w:pPr>
      <w:r w:rsidRPr="001E49DB">
        <w:rPr>
          <w:rFonts w:ascii="仿宋_GB2312" w:eastAsia="仿宋_GB2312" w:hAnsi="宋体" w:cs="宋体" w:hint="eastAsia"/>
          <w:sz w:val="32"/>
          <w:szCs w:val="32"/>
        </w:rPr>
        <w:t>（二）5月份共处理信访件6件，其中“12345便民热线”5件，政风行风热线1件。主要反映：1件反映有客运班车在站外违规上下客，经核实火车站地区无此现象。1件反映广场上的围栏妨碍了旅客通行，向其解释是为了阻止车辆上广场。1件反</w:t>
      </w:r>
      <w:r w:rsidRPr="001E49DB">
        <w:rPr>
          <w:rFonts w:ascii="仿宋_GB2312" w:eastAsia="仿宋_GB2312" w:hAnsi="宋体" w:cs="宋体" w:hint="eastAsia"/>
          <w:sz w:val="32"/>
          <w:szCs w:val="32"/>
        </w:rPr>
        <w:lastRenderedPageBreak/>
        <w:t>映地下出租车上客点有人乱窜张贴广告在出租车车身上，存在极大安全隐患，运政承诺加强管理。1件要求在南广场非机动车停车道板旁再安装斜坡，告知其已设置无障碍通道可方便车辆上下。1件反映车站候车室服务问题，转铁路苏州站处理。1件反映东吴物业公司工作人员服务问题，目前已解决。</w:t>
      </w:r>
    </w:p>
    <w:p w:rsidR="0027088E" w:rsidRPr="00E61B99" w:rsidRDefault="0027088E" w:rsidP="0027088E">
      <w:pPr>
        <w:spacing w:line="600" w:lineRule="exact"/>
        <w:ind w:firstLineChars="200" w:firstLine="640"/>
        <w:rPr>
          <w:rFonts w:ascii="楷体_GB2312" w:eastAsia="楷体_GB2312" w:hAnsi="黑体"/>
          <w:sz w:val="32"/>
          <w:szCs w:val="32"/>
        </w:rPr>
      </w:pPr>
      <w:r w:rsidRPr="00E61B99">
        <w:rPr>
          <w:rFonts w:ascii="楷体_GB2312" w:eastAsia="楷体_GB2312" w:hAnsi="黑体" w:hint="eastAsia"/>
          <w:sz w:val="32"/>
          <w:szCs w:val="32"/>
        </w:rPr>
        <w:t>三、联合执法工作通报</w:t>
      </w:r>
    </w:p>
    <w:p w:rsidR="0027088E" w:rsidRPr="001E49DB" w:rsidRDefault="0027088E" w:rsidP="0027088E">
      <w:pPr>
        <w:spacing w:line="600" w:lineRule="exact"/>
        <w:ind w:firstLineChars="150" w:firstLine="482"/>
        <w:rPr>
          <w:rFonts w:ascii="仿宋_GB2312" w:eastAsia="仿宋_GB2312"/>
          <w:sz w:val="32"/>
          <w:szCs w:val="32"/>
        </w:rPr>
      </w:pPr>
      <w:r w:rsidRPr="0027088E">
        <w:rPr>
          <w:rFonts w:ascii="仿宋_GB2312" w:eastAsia="仿宋_GB2312" w:hAnsi="黑体" w:hint="eastAsia"/>
          <w:b/>
          <w:sz w:val="32"/>
          <w:szCs w:val="32"/>
        </w:rPr>
        <w:t>（一）</w:t>
      </w:r>
      <w:r w:rsidRPr="0027088E">
        <w:rPr>
          <w:rFonts w:ascii="仿宋_GB2312" w:eastAsia="仿宋_GB2312" w:hint="eastAsia"/>
          <w:b/>
          <w:sz w:val="32"/>
          <w:szCs w:val="32"/>
        </w:rPr>
        <w:t>4月份：</w:t>
      </w:r>
      <w:r w:rsidRPr="001E49DB">
        <w:rPr>
          <w:rFonts w:ascii="仿宋_GB2312" w:eastAsia="仿宋_GB2312" w:hint="eastAsia"/>
          <w:sz w:val="32"/>
          <w:szCs w:val="32"/>
        </w:rPr>
        <w:t>共驱赶违停出租车与社会车辆495辆，劝阻出租违规上客178次；教育驱赶黄牛、黑摩的、残疾车、兜售239次；完成PDA自行上报11条，劝阻市民非机动车乱停408次，搬运违停无主非机动车30辆。中午</w:t>
      </w:r>
      <w:r>
        <w:rPr>
          <w:rFonts w:ascii="仿宋_GB2312" w:eastAsia="仿宋_GB2312" w:hint="eastAsia"/>
          <w:sz w:val="32"/>
          <w:szCs w:val="32"/>
        </w:rPr>
        <w:t>开展</w:t>
      </w:r>
      <w:r w:rsidRPr="001E49DB">
        <w:rPr>
          <w:rFonts w:ascii="仿宋_GB2312" w:eastAsia="仿宋_GB2312" w:hint="eastAsia"/>
          <w:sz w:val="32"/>
          <w:szCs w:val="32"/>
        </w:rPr>
        <w:t>联合巡逻，</w:t>
      </w:r>
      <w:r w:rsidR="005958E2">
        <w:rPr>
          <w:rFonts w:ascii="仿宋_GB2312" w:eastAsia="仿宋_GB2312" w:hint="eastAsia"/>
          <w:sz w:val="32"/>
          <w:szCs w:val="32"/>
        </w:rPr>
        <w:t>共计</w:t>
      </w:r>
      <w:r w:rsidRPr="001E49DB">
        <w:rPr>
          <w:rFonts w:ascii="仿宋_GB2312" w:eastAsia="仿宋_GB2312" w:hint="eastAsia"/>
          <w:sz w:val="32"/>
          <w:szCs w:val="32"/>
        </w:rPr>
        <w:t>驱赶违停社会车辆72辆、残疾车5辆，拉客黑摩的18辆。</w:t>
      </w:r>
    </w:p>
    <w:p w:rsidR="0027088E" w:rsidRPr="001E49DB" w:rsidRDefault="0027088E" w:rsidP="0027088E">
      <w:pPr>
        <w:widowControl/>
        <w:spacing w:line="600" w:lineRule="exact"/>
        <w:ind w:firstLineChars="200" w:firstLine="643"/>
        <w:jc w:val="left"/>
        <w:rPr>
          <w:rFonts w:ascii="仿宋_GB2312" w:eastAsia="仿宋_GB2312" w:hAnsi="宋体" w:cs="宋体"/>
          <w:kern w:val="0"/>
          <w:sz w:val="32"/>
          <w:szCs w:val="32"/>
        </w:rPr>
      </w:pPr>
      <w:r w:rsidRPr="0027088E">
        <w:rPr>
          <w:rFonts w:ascii="仿宋_GB2312" w:eastAsia="仿宋_GB2312" w:hAnsi="黑体" w:hint="eastAsia"/>
          <w:b/>
          <w:sz w:val="32"/>
          <w:szCs w:val="32"/>
        </w:rPr>
        <w:t>（二）</w:t>
      </w:r>
      <w:r w:rsidRPr="0027088E">
        <w:rPr>
          <w:rFonts w:ascii="仿宋_GB2312" w:eastAsia="仿宋_GB2312" w:hAnsi="宋体" w:cs="宋体" w:hint="eastAsia"/>
          <w:b/>
          <w:kern w:val="0"/>
          <w:sz w:val="32"/>
          <w:szCs w:val="32"/>
        </w:rPr>
        <w:t>五月份：</w:t>
      </w:r>
      <w:r w:rsidRPr="001E49DB">
        <w:rPr>
          <w:rFonts w:ascii="仿宋_GB2312" w:eastAsia="仿宋_GB2312" w:hAnsi="宋体" w:cs="宋体" w:hint="eastAsia"/>
          <w:kern w:val="0"/>
          <w:sz w:val="32"/>
          <w:szCs w:val="32"/>
        </w:rPr>
        <w:t>共驱赶违停出租车与社会车辆312辆，劝阻出租违规上客92次；教育驱赶黄牛、黑摩的、残疾车、兜售61次；完成PDA自行上报20条，劝阻市民非机动车乱停267次，搬运违停无主非机动车25辆。每天中午开展联合整治和巡查，共驱赶违停社会车辆48辆。</w:t>
      </w:r>
    </w:p>
    <w:p w:rsidR="00454234" w:rsidRPr="00A708A2" w:rsidRDefault="00454234" w:rsidP="00A708A2">
      <w:pPr>
        <w:spacing w:line="560" w:lineRule="exact"/>
        <w:ind w:firstLineChars="50" w:firstLine="181"/>
        <w:jc w:val="center"/>
        <w:rPr>
          <w:rFonts w:asciiTheme="majorEastAsia" w:eastAsiaTheme="majorEastAsia" w:hAnsiTheme="majorEastAsia"/>
          <w:b/>
          <w:color w:val="000000"/>
          <w:sz w:val="36"/>
          <w:szCs w:val="36"/>
        </w:rPr>
      </w:pPr>
    </w:p>
    <w:p w:rsidR="006F6D63" w:rsidRPr="000D4278" w:rsidRDefault="006F6D63" w:rsidP="004719E4">
      <w:pPr>
        <w:spacing w:line="560" w:lineRule="exact"/>
        <w:ind w:firstLineChars="200" w:firstLine="640"/>
        <w:rPr>
          <w:rFonts w:eastAsia="仿宋_GB2312"/>
          <w:sz w:val="32"/>
          <w:szCs w:val="32"/>
          <w:shd w:val="clear" w:color="auto" w:fill="FFFFFF"/>
        </w:rPr>
      </w:pPr>
    </w:p>
    <w:p w:rsidR="004719E4" w:rsidRPr="00E9543B" w:rsidRDefault="004719E4" w:rsidP="004719E4">
      <w:pPr>
        <w:pBdr>
          <w:top w:val="single" w:sz="8" w:space="1" w:color="auto"/>
        </w:pBdr>
        <w:spacing w:line="360" w:lineRule="exact"/>
        <w:ind w:left="1"/>
        <w:rPr>
          <w:rFonts w:ascii="仿宋" w:eastAsia="仿宋" w:hAnsi="仿宋"/>
          <w:spacing w:val="-14"/>
          <w:sz w:val="28"/>
        </w:rPr>
      </w:pPr>
      <w:r w:rsidRPr="00E9543B">
        <w:rPr>
          <w:rFonts w:ascii="仿宋" w:eastAsia="仿宋" w:hAnsi="仿宋" w:hint="eastAsia"/>
          <w:spacing w:val="-10"/>
          <w:sz w:val="28"/>
          <w:u w:val="single"/>
        </w:rPr>
        <w:t>报送：</w:t>
      </w:r>
      <w:r w:rsidRPr="00E9543B">
        <w:rPr>
          <w:rFonts w:ascii="仿宋" w:eastAsia="仿宋" w:hAnsi="仿宋" w:hint="eastAsia"/>
          <w:spacing w:val="-14"/>
          <w:sz w:val="28"/>
          <w:u w:val="single"/>
        </w:rPr>
        <w:t>区四套班子分管领导，区城管委主任、副主任，</w:t>
      </w:r>
      <w:r w:rsidR="00C90198" w:rsidRPr="00E9543B">
        <w:rPr>
          <w:rFonts w:ascii="仿宋" w:eastAsia="仿宋" w:hAnsi="仿宋" w:hint="eastAsia"/>
          <w:spacing w:val="-14"/>
          <w:sz w:val="28"/>
          <w:u w:val="single"/>
        </w:rPr>
        <w:t>派驻纪检组，</w:t>
      </w:r>
      <w:r w:rsidRPr="00E9543B">
        <w:rPr>
          <w:rFonts w:ascii="仿宋" w:eastAsia="仿宋" w:hAnsi="仿宋" w:hint="eastAsia"/>
          <w:spacing w:val="-14"/>
          <w:sz w:val="28"/>
          <w:u w:val="single"/>
        </w:rPr>
        <w:t>区党政办公室、人大办公室、政协办公室，区城管</w:t>
      </w:r>
      <w:r w:rsidRPr="00E9543B">
        <w:rPr>
          <w:rFonts w:ascii="仿宋" w:eastAsia="仿宋" w:hAnsi="仿宋" w:hint="eastAsia"/>
          <w:sz w:val="28"/>
          <w:szCs w:val="28"/>
          <w:u w:val="single"/>
          <w:lang w:val="en-GB"/>
        </w:rPr>
        <w:t xml:space="preserve">委办公室，苏州火车站地区各有关单位 </w:t>
      </w:r>
      <w:r w:rsidRPr="00E9543B">
        <w:rPr>
          <w:rFonts w:ascii="仿宋" w:eastAsia="仿宋" w:hAnsi="仿宋" w:hint="eastAsia"/>
          <w:u w:val="single"/>
          <w:lang w:val="en-GB"/>
        </w:rPr>
        <w:t xml:space="preserve">                                                            </w:t>
      </w:r>
      <w:r w:rsidR="00C90198" w:rsidRPr="00E9543B">
        <w:rPr>
          <w:rFonts w:ascii="仿宋" w:eastAsia="仿宋" w:hAnsi="仿宋" w:hint="eastAsia"/>
          <w:u w:val="single"/>
          <w:lang w:val="en-GB"/>
        </w:rPr>
        <w:t xml:space="preserve">                    </w:t>
      </w:r>
    </w:p>
    <w:p w:rsidR="004719E4" w:rsidRPr="00E9543B"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E9543B">
        <w:rPr>
          <w:rFonts w:ascii="仿宋" w:eastAsia="仿宋" w:hAnsi="仿宋" w:hint="eastAsia"/>
          <w:sz w:val="28"/>
          <w:szCs w:val="28"/>
        </w:rPr>
        <w:t xml:space="preserve">                                                 共印：二十三份</w:t>
      </w:r>
    </w:p>
    <w:sectPr w:rsidR="004719E4" w:rsidRPr="00E9543B" w:rsidSect="00BE27DB">
      <w:headerReference w:type="even" r:id="rId24"/>
      <w:headerReference w:type="default" r:id="rId25"/>
      <w:footerReference w:type="even" r:id="rId26"/>
      <w:footerReference w:type="default" r:id="rId27"/>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79C" w:rsidRDefault="00DB679C">
      <w:r>
        <w:separator/>
      </w:r>
    </w:p>
  </w:endnote>
  <w:endnote w:type="continuationSeparator" w:id="0">
    <w:p w:rsidR="00DB679C" w:rsidRDefault="00DB67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516E23" w:rsidP="00082AED">
    <w:pPr>
      <w:pStyle w:val="a3"/>
      <w:framePr w:wrap="around" w:vAnchor="text" w:hAnchor="margin" w:xAlign="center" w:y="1"/>
      <w:rPr>
        <w:rStyle w:val="a4"/>
      </w:rPr>
    </w:pPr>
    <w:r>
      <w:rPr>
        <w:rStyle w:val="a4"/>
      </w:rPr>
      <w:fldChar w:fldCharType="begin"/>
    </w:r>
    <w:r w:rsidR="00A60566">
      <w:rPr>
        <w:rStyle w:val="a4"/>
      </w:rPr>
      <w:instrText xml:space="preserve">PAGE  </w:instrText>
    </w:r>
    <w:r>
      <w:rPr>
        <w:rStyle w:val="a4"/>
      </w:rPr>
      <w:fldChar w:fldCharType="end"/>
    </w:r>
  </w:p>
  <w:p w:rsidR="00A60566" w:rsidRDefault="00A6056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Pr="00C37D8C" w:rsidRDefault="00516E23"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A60566"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C06E11">
      <w:rPr>
        <w:rStyle w:val="a4"/>
        <w:rFonts w:ascii="宋体" w:hAnsi="宋体"/>
        <w:noProof/>
        <w:sz w:val="21"/>
        <w:szCs w:val="21"/>
      </w:rPr>
      <w:t>- 18 -</w:t>
    </w:r>
    <w:r w:rsidRPr="00C37D8C">
      <w:rPr>
        <w:rStyle w:val="a4"/>
        <w:rFonts w:ascii="宋体" w:hAnsi="宋体"/>
        <w:sz w:val="21"/>
        <w:szCs w:val="21"/>
      </w:rPr>
      <w:fldChar w:fldCharType="end"/>
    </w:r>
  </w:p>
  <w:p w:rsidR="00A60566" w:rsidRDefault="00A6056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79C" w:rsidRDefault="00DB679C">
      <w:r>
        <w:separator/>
      </w:r>
    </w:p>
  </w:footnote>
  <w:footnote w:type="continuationSeparator" w:id="0">
    <w:p w:rsidR="00DB679C" w:rsidRDefault="00DB67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A60566"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566" w:rsidRDefault="00A60566"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5">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6">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8">
    <w:nsid w:val="596EFE30"/>
    <w:multiLevelType w:val="singleLevel"/>
    <w:tmpl w:val="596EFE30"/>
    <w:lvl w:ilvl="0">
      <w:start w:val="1"/>
      <w:numFmt w:val="chineseCounting"/>
      <w:suff w:val="nothing"/>
      <w:lvlText w:val="%1、"/>
      <w:lvlJc w:val="left"/>
    </w:lvl>
  </w:abstractNum>
  <w:abstractNum w:abstractNumId="9">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1">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7"/>
  </w:num>
  <w:num w:numId="2">
    <w:abstractNumId w:val="1"/>
  </w:num>
  <w:num w:numId="3">
    <w:abstractNumId w:val="5"/>
  </w:num>
  <w:num w:numId="4">
    <w:abstractNumId w:val="2"/>
  </w:num>
  <w:num w:numId="5">
    <w:abstractNumId w:val="9"/>
  </w:num>
  <w:num w:numId="6">
    <w:abstractNumId w:val="8"/>
  </w:num>
  <w:num w:numId="7">
    <w:abstractNumId w:val="11"/>
  </w:num>
  <w:num w:numId="8">
    <w:abstractNumId w:val="6"/>
  </w:num>
  <w:num w:numId="9">
    <w:abstractNumId w:val="4"/>
  </w:num>
  <w:num w:numId="10">
    <w:abstractNumId w:val="3"/>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890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64AA"/>
    <w:rsid w:val="00016DA2"/>
    <w:rsid w:val="00017375"/>
    <w:rsid w:val="000177B3"/>
    <w:rsid w:val="000200A9"/>
    <w:rsid w:val="0002150B"/>
    <w:rsid w:val="0002168E"/>
    <w:rsid w:val="000225C0"/>
    <w:rsid w:val="00022BF3"/>
    <w:rsid w:val="00022E7A"/>
    <w:rsid w:val="000236B9"/>
    <w:rsid w:val="00023C62"/>
    <w:rsid w:val="00024717"/>
    <w:rsid w:val="000253D1"/>
    <w:rsid w:val="00025EC7"/>
    <w:rsid w:val="000265F4"/>
    <w:rsid w:val="00026C92"/>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F8"/>
    <w:rsid w:val="00040777"/>
    <w:rsid w:val="00040AA9"/>
    <w:rsid w:val="0004108C"/>
    <w:rsid w:val="0004190E"/>
    <w:rsid w:val="0004203A"/>
    <w:rsid w:val="00042799"/>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1469"/>
    <w:rsid w:val="00061515"/>
    <w:rsid w:val="000617B1"/>
    <w:rsid w:val="0006231B"/>
    <w:rsid w:val="00063739"/>
    <w:rsid w:val="00063F84"/>
    <w:rsid w:val="000647D7"/>
    <w:rsid w:val="00065C87"/>
    <w:rsid w:val="00066163"/>
    <w:rsid w:val="00066297"/>
    <w:rsid w:val="000667C3"/>
    <w:rsid w:val="00066E93"/>
    <w:rsid w:val="0006704B"/>
    <w:rsid w:val="00067358"/>
    <w:rsid w:val="00067C86"/>
    <w:rsid w:val="00067FF1"/>
    <w:rsid w:val="000702C6"/>
    <w:rsid w:val="00071855"/>
    <w:rsid w:val="00071D99"/>
    <w:rsid w:val="00072226"/>
    <w:rsid w:val="00074803"/>
    <w:rsid w:val="00074C07"/>
    <w:rsid w:val="00074D53"/>
    <w:rsid w:val="00074F70"/>
    <w:rsid w:val="00075236"/>
    <w:rsid w:val="000752C7"/>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F65"/>
    <w:rsid w:val="0009730D"/>
    <w:rsid w:val="00097FBC"/>
    <w:rsid w:val="000A17F1"/>
    <w:rsid w:val="000A1A8E"/>
    <w:rsid w:val="000A2137"/>
    <w:rsid w:val="000A2867"/>
    <w:rsid w:val="000A289F"/>
    <w:rsid w:val="000A2A55"/>
    <w:rsid w:val="000A3169"/>
    <w:rsid w:val="000A3287"/>
    <w:rsid w:val="000A32BE"/>
    <w:rsid w:val="000A334F"/>
    <w:rsid w:val="000A5628"/>
    <w:rsid w:val="000A577B"/>
    <w:rsid w:val="000A5839"/>
    <w:rsid w:val="000A5ED2"/>
    <w:rsid w:val="000A7152"/>
    <w:rsid w:val="000B0158"/>
    <w:rsid w:val="000B0493"/>
    <w:rsid w:val="000B0D58"/>
    <w:rsid w:val="000B17C7"/>
    <w:rsid w:val="000B20D2"/>
    <w:rsid w:val="000B25AA"/>
    <w:rsid w:val="000B3033"/>
    <w:rsid w:val="000B3316"/>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5499"/>
    <w:rsid w:val="000D5B14"/>
    <w:rsid w:val="000D5F68"/>
    <w:rsid w:val="000D6BF9"/>
    <w:rsid w:val="000D76CF"/>
    <w:rsid w:val="000D7F6E"/>
    <w:rsid w:val="000E0531"/>
    <w:rsid w:val="000E0E58"/>
    <w:rsid w:val="000E25FD"/>
    <w:rsid w:val="000E381D"/>
    <w:rsid w:val="000E3957"/>
    <w:rsid w:val="000E3D8E"/>
    <w:rsid w:val="000E4080"/>
    <w:rsid w:val="000E4246"/>
    <w:rsid w:val="000E5215"/>
    <w:rsid w:val="000E5DDC"/>
    <w:rsid w:val="000E64B1"/>
    <w:rsid w:val="000E65D6"/>
    <w:rsid w:val="000E65E8"/>
    <w:rsid w:val="000E6CA8"/>
    <w:rsid w:val="000E7812"/>
    <w:rsid w:val="000F035F"/>
    <w:rsid w:val="000F06B1"/>
    <w:rsid w:val="000F0938"/>
    <w:rsid w:val="000F0B20"/>
    <w:rsid w:val="000F0F4B"/>
    <w:rsid w:val="000F12CF"/>
    <w:rsid w:val="000F1B33"/>
    <w:rsid w:val="000F2B4A"/>
    <w:rsid w:val="000F2CEB"/>
    <w:rsid w:val="000F3064"/>
    <w:rsid w:val="000F3B02"/>
    <w:rsid w:val="000F48A3"/>
    <w:rsid w:val="000F4BE0"/>
    <w:rsid w:val="000F6AF6"/>
    <w:rsid w:val="000F701B"/>
    <w:rsid w:val="000F7156"/>
    <w:rsid w:val="000F7641"/>
    <w:rsid w:val="000F77AA"/>
    <w:rsid w:val="000F7DF3"/>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BAE"/>
    <w:rsid w:val="0013354F"/>
    <w:rsid w:val="001339C0"/>
    <w:rsid w:val="00134283"/>
    <w:rsid w:val="00134B62"/>
    <w:rsid w:val="00134D1F"/>
    <w:rsid w:val="00136C2A"/>
    <w:rsid w:val="00137019"/>
    <w:rsid w:val="001403C1"/>
    <w:rsid w:val="00141243"/>
    <w:rsid w:val="00141F2C"/>
    <w:rsid w:val="00142728"/>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61FB"/>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1CE8"/>
    <w:rsid w:val="00171D33"/>
    <w:rsid w:val="00172458"/>
    <w:rsid w:val="001725BE"/>
    <w:rsid w:val="00172DBE"/>
    <w:rsid w:val="00173259"/>
    <w:rsid w:val="00173839"/>
    <w:rsid w:val="0017383F"/>
    <w:rsid w:val="00173FEF"/>
    <w:rsid w:val="001748B4"/>
    <w:rsid w:val="001749C3"/>
    <w:rsid w:val="00174F75"/>
    <w:rsid w:val="001754BE"/>
    <w:rsid w:val="00175CBB"/>
    <w:rsid w:val="0017716A"/>
    <w:rsid w:val="00177EE4"/>
    <w:rsid w:val="0018033B"/>
    <w:rsid w:val="00181A70"/>
    <w:rsid w:val="00182005"/>
    <w:rsid w:val="001826F1"/>
    <w:rsid w:val="00182C98"/>
    <w:rsid w:val="00182ECF"/>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E5F"/>
    <w:rsid w:val="001C2321"/>
    <w:rsid w:val="001C2766"/>
    <w:rsid w:val="001C27E1"/>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671"/>
    <w:rsid w:val="001D40ED"/>
    <w:rsid w:val="001D4368"/>
    <w:rsid w:val="001D4A10"/>
    <w:rsid w:val="001D525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42E6"/>
    <w:rsid w:val="00214430"/>
    <w:rsid w:val="00215227"/>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C24"/>
    <w:rsid w:val="002570D9"/>
    <w:rsid w:val="002573D1"/>
    <w:rsid w:val="0025772C"/>
    <w:rsid w:val="00257F97"/>
    <w:rsid w:val="00260B37"/>
    <w:rsid w:val="00260ED9"/>
    <w:rsid w:val="00261241"/>
    <w:rsid w:val="002617A5"/>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3282"/>
    <w:rsid w:val="00273A49"/>
    <w:rsid w:val="00273CDE"/>
    <w:rsid w:val="00274294"/>
    <w:rsid w:val="00274581"/>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21"/>
    <w:rsid w:val="002E21E1"/>
    <w:rsid w:val="002E2370"/>
    <w:rsid w:val="002E31CE"/>
    <w:rsid w:val="002E37E5"/>
    <w:rsid w:val="002E425A"/>
    <w:rsid w:val="002E4E53"/>
    <w:rsid w:val="002E4EB6"/>
    <w:rsid w:val="002E5525"/>
    <w:rsid w:val="002E59DC"/>
    <w:rsid w:val="002E5E88"/>
    <w:rsid w:val="002E7219"/>
    <w:rsid w:val="002F05D6"/>
    <w:rsid w:val="002F0C62"/>
    <w:rsid w:val="002F2BD5"/>
    <w:rsid w:val="002F32E6"/>
    <w:rsid w:val="002F3BA8"/>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6175"/>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4CE"/>
    <w:rsid w:val="00323327"/>
    <w:rsid w:val="003234D9"/>
    <w:rsid w:val="00323594"/>
    <w:rsid w:val="00323C3B"/>
    <w:rsid w:val="00324D0C"/>
    <w:rsid w:val="0032541A"/>
    <w:rsid w:val="003263A1"/>
    <w:rsid w:val="0032765D"/>
    <w:rsid w:val="003300EF"/>
    <w:rsid w:val="00331A95"/>
    <w:rsid w:val="00331E0C"/>
    <w:rsid w:val="003320DA"/>
    <w:rsid w:val="0033260C"/>
    <w:rsid w:val="0033282D"/>
    <w:rsid w:val="0033373F"/>
    <w:rsid w:val="00333999"/>
    <w:rsid w:val="003352FC"/>
    <w:rsid w:val="00335EE8"/>
    <w:rsid w:val="0033675D"/>
    <w:rsid w:val="00336902"/>
    <w:rsid w:val="00340110"/>
    <w:rsid w:val="00340937"/>
    <w:rsid w:val="00341232"/>
    <w:rsid w:val="00341839"/>
    <w:rsid w:val="00341AC5"/>
    <w:rsid w:val="00341BBC"/>
    <w:rsid w:val="00342740"/>
    <w:rsid w:val="00342AC6"/>
    <w:rsid w:val="00342BF0"/>
    <w:rsid w:val="00343F1D"/>
    <w:rsid w:val="00344614"/>
    <w:rsid w:val="00344B9F"/>
    <w:rsid w:val="003453C6"/>
    <w:rsid w:val="00345B15"/>
    <w:rsid w:val="00345CEA"/>
    <w:rsid w:val="003470DA"/>
    <w:rsid w:val="0034780F"/>
    <w:rsid w:val="00347AAA"/>
    <w:rsid w:val="00347BBE"/>
    <w:rsid w:val="00347E4F"/>
    <w:rsid w:val="0035068F"/>
    <w:rsid w:val="00350956"/>
    <w:rsid w:val="00351053"/>
    <w:rsid w:val="003510AF"/>
    <w:rsid w:val="003514A0"/>
    <w:rsid w:val="003519F1"/>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1350"/>
    <w:rsid w:val="00371FE4"/>
    <w:rsid w:val="00372469"/>
    <w:rsid w:val="00372B70"/>
    <w:rsid w:val="00373A12"/>
    <w:rsid w:val="00374315"/>
    <w:rsid w:val="00374541"/>
    <w:rsid w:val="003747D4"/>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C04E7"/>
    <w:rsid w:val="003C12C2"/>
    <w:rsid w:val="003C193D"/>
    <w:rsid w:val="003C2E08"/>
    <w:rsid w:val="003C4A4D"/>
    <w:rsid w:val="003C6821"/>
    <w:rsid w:val="003C7988"/>
    <w:rsid w:val="003C7A10"/>
    <w:rsid w:val="003C7CB5"/>
    <w:rsid w:val="003D0853"/>
    <w:rsid w:val="003D0879"/>
    <w:rsid w:val="003D121A"/>
    <w:rsid w:val="003D1558"/>
    <w:rsid w:val="003D1CDE"/>
    <w:rsid w:val="003D1DA2"/>
    <w:rsid w:val="003D1DEE"/>
    <w:rsid w:val="003D21BB"/>
    <w:rsid w:val="003D24D5"/>
    <w:rsid w:val="003D2BE2"/>
    <w:rsid w:val="003D4264"/>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85F"/>
    <w:rsid w:val="00455EB9"/>
    <w:rsid w:val="0045724D"/>
    <w:rsid w:val="0046122D"/>
    <w:rsid w:val="00461AA6"/>
    <w:rsid w:val="00461F01"/>
    <w:rsid w:val="00464096"/>
    <w:rsid w:val="004649E4"/>
    <w:rsid w:val="00465D13"/>
    <w:rsid w:val="0046695C"/>
    <w:rsid w:val="004672BC"/>
    <w:rsid w:val="004678C7"/>
    <w:rsid w:val="00467EEE"/>
    <w:rsid w:val="00470699"/>
    <w:rsid w:val="00470AD7"/>
    <w:rsid w:val="00470D03"/>
    <w:rsid w:val="00471137"/>
    <w:rsid w:val="004719E4"/>
    <w:rsid w:val="00471A8A"/>
    <w:rsid w:val="00472170"/>
    <w:rsid w:val="004723C2"/>
    <w:rsid w:val="0047324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721"/>
    <w:rsid w:val="004C2E82"/>
    <w:rsid w:val="004C2F21"/>
    <w:rsid w:val="004C2FA3"/>
    <w:rsid w:val="004C445D"/>
    <w:rsid w:val="004C45AF"/>
    <w:rsid w:val="004C46C8"/>
    <w:rsid w:val="004C50E9"/>
    <w:rsid w:val="004C5EF4"/>
    <w:rsid w:val="004C6823"/>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2FA2"/>
    <w:rsid w:val="005035C2"/>
    <w:rsid w:val="00504130"/>
    <w:rsid w:val="005044C0"/>
    <w:rsid w:val="00504CEB"/>
    <w:rsid w:val="005057F7"/>
    <w:rsid w:val="00505DF1"/>
    <w:rsid w:val="0050612E"/>
    <w:rsid w:val="00510A2B"/>
    <w:rsid w:val="00510C4E"/>
    <w:rsid w:val="00510E35"/>
    <w:rsid w:val="005111CB"/>
    <w:rsid w:val="00511F27"/>
    <w:rsid w:val="00513023"/>
    <w:rsid w:val="00514BB8"/>
    <w:rsid w:val="00515A54"/>
    <w:rsid w:val="005163BF"/>
    <w:rsid w:val="00516450"/>
    <w:rsid w:val="00516E23"/>
    <w:rsid w:val="0051723E"/>
    <w:rsid w:val="00517679"/>
    <w:rsid w:val="00517F0B"/>
    <w:rsid w:val="00520144"/>
    <w:rsid w:val="00520447"/>
    <w:rsid w:val="00520E5C"/>
    <w:rsid w:val="005214E1"/>
    <w:rsid w:val="00521608"/>
    <w:rsid w:val="00521C84"/>
    <w:rsid w:val="00521DE3"/>
    <w:rsid w:val="00522940"/>
    <w:rsid w:val="0052372E"/>
    <w:rsid w:val="00523CDE"/>
    <w:rsid w:val="005241F5"/>
    <w:rsid w:val="00524EA6"/>
    <w:rsid w:val="005252F9"/>
    <w:rsid w:val="00525522"/>
    <w:rsid w:val="00525A71"/>
    <w:rsid w:val="00527169"/>
    <w:rsid w:val="00527C56"/>
    <w:rsid w:val="00527F4F"/>
    <w:rsid w:val="005302C0"/>
    <w:rsid w:val="00530889"/>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84E"/>
    <w:rsid w:val="00587649"/>
    <w:rsid w:val="00587766"/>
    <w:rsid w:val="00587ABC"/>
    <w:rsid w:val="00590003"/>
    <w:rsid w:val="0059008D"/>
    <w:rsid w:val="00590247"/>
    <w:rsid w:val="00590309"/>
    <w:rsid w:val="00590367"/>
    <w:rsid w:val="0059085D"/>
    <w:rsid w:val="005914C2"/>
    <w:rsid w:val="00591992"/>
    <w:rsid w:val="005924CA"/>
    <w:rsid w:val="005930CD"/>
    <w:rsid w:val="005931AC"/>
    <w:rsid w:val="005942E9"/>
    <w:rsid w:val="005958E2"/>
    <w:rsid w:val="00595C3F"/>
    <w:rsid w:val="00596864"/>
    <w:rsid w:val="00596AB3"/>
    <w:rsid w:val="00596B05"/>
    <w:rsid w:val="00597303"/>
    <w:rsid w:val="00597350"/>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C7A"/>
    <w:rsid w:val="005A7D08"/>
    <w:rsid w:val="005B0183"/>
    <w:rsid w:val="005B0244"/>
    <w:rsid w:val="005B0D3E"/>
    <w:rsid w:val="005B104B"/>
    <w:rsid w:val="005B117A"/>
    <w:rsid w:val="005B253C"/>
    <w:rsid w:val="005B3D7D"/>
    <w:rsid w:val="005B49B2"/>
    <w:rsid w:val="005B4B32"/>
    <w:rsid w:val="005B5205"/>
    <w:rsid w:val="005B5277"/>
    <w:rsid w:val="005B6A77"/>
    <w:rsid w:val="005B6DFB"/>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1091"/>
    <w:rsid w:val="005D11A0"/>
    <w:rsid w:val="005D11F3"/>
    <w:rsid w:val="005D17CD"/>
    <w:rsid w:val="005D1CDB"/>
    <w:rsid w:val="005D1DFE"/>
    <w:rsid w:val="005D272A"/>
    <w:rsid w:val="005D2D61"/>
    <w:rsid w:val="005D2DAC"/>
    <w:rsid w:val="005D36B2"/>
    <w:rsid w:val="005D3C81"/>
    <w:rsid w:val="005D41A2"/>
    <w:rsid w:val="005D6227"/>
    <w:rsid w:val="005D68C0"/>
    <w:rsid w:val="005D69B0"/>
    <w:rsid w:val="005E0229"/>
    <w:rsid w:val="005E07CF"/>
    <w:rsid w:val="005E26AF"/>
    <w:rsid w:val="005E2B4A"/>
    <w:rsid w:val="005E2BD6"/>
    <w:rsid w:val="005E2EEB"/>
    <w:rsid w:val="005E32B9"/>
    <w:rsid w:val="005E33E5"/>
    <w:rsid w:val="005E3F54"/>
    <w:rsid w:val="005E4944"/>
    <w:rsid w:val="005E5B65"/>
    <w:rsid w:val="005E6248"/>
    <w:rsid w:val="005E6DAB"/>
    <w:rsid w:val="005E701F"/>
    <w:rsid w:val="005F127B"/>
    <w:rsid w:val="005F143F"/>
    <w:rsid w:val="005F16D9"/>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6243"/>
    <w:rsid w:val="0061657A"/>
    <w:rsid w:val="00616A7F"/>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B20"/>
    <w:rsid w:val="00634256"/>
    <w:rsid w:val="00634CBF"/>
    <w:rsid w:val="00634DAF"/>
    <w:rsid w:val="00636C82"/>
    <w:rsid w:val="006375F1"/>
    <w:rsid w:val="00637607"/>
    <w:rsid w:val="00637803"/>
    <w:rsid w:val="00637C89"/>
    <w:rsid w:val="006407FB"/>
    <w:rsid w:val="00640856"/>
    <w:rsid w:val="00640A32"/>
    <w:rsid w:val="00640CB2"/>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700E3"/>
    <w:rsid w:val="00670E1E"/>
    <w:rsid w:val="00671430"/>
    <w:rsid w:val="0067173E"/>
    <w:rsid w:val="00671F78"/>
    <w:rsid w:val="00672A89"/>
    <w:rsid w:val="00672B68"/>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FE"/>
    <w:rsid w:val="00685A03"/>
    <w:rsid w:val="00685A7B"/>
    <w:rsid w:val="006860F4"/>
    <w:rsid w:val="00686CBA"/>
    <w:rsid w:val="00686FFE"/>
    <w:rsid w:val="006901F4"/>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75DE"/>
    <w:rsid w:val="006976F0"/>
    <w:rsid w:val="00697FB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EB7"/>
    <w:rsid w:val="006C17F2"/>
    <w:rsid w:val="006C1AAE"/>
    <w:rsid w:val="006C24FF"/>
    <w:rsid w:val="006C2740"/>
    <w:rsid w:val="006C2A0A"/>
    <w:rsid w:val="006C2B7F"/>
    <w:rsid w:val="006C2DA6"/>
    <w:rsid w:val="006C3446"/>
    <w:rsid w:val="006C3EA2"/>
    <w:rsid w:val="006C466A"/>
    <w:rsid w:val="006C5504"/>
    <w:rsid w:val="006C7C33"/>
    <w:rsid w:val="006C7E1A"/>
    <w:rsid w:val="006D082E"/>
    <w:rsid w:val="006D126B"/>
    <w:rsid w:val="006D145E"/>
    <w:rsid w:val="006D1D25"/>
    <w:rsid w:val="006D2A9D"/>
    <w:rsid w:val="006D332C"/>
    <w:rsid w:val="006D3746"/>
    <w:rsid w:val="006D3B28"/>
    <w:rsid w:val="006D43DC"/>
    <w:rsid w:val="006D4410"/>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465"/>
    <w:rsid w:val="00712EC9"/>
    <w:rsid w:val="007137D6"/>
    <w:rsid w:val="00714B94"/>
    <w:rsid w:val="00714D40"/>
    <w:rsid w:val="007157A5"/>
    <w:rsid w:val="00715DB4"/>
    <w:rsid w:val="00715E44"/>
    <w:rsid w:val="0071609A"/>
    <w:rsid w:val="007167FB"/>
    <w:rsid w:val="00716834"/>
    <w:rsid w:val="00716DA6"/>
    <w:rsid w:val="00716F6C"/>
    <w:rsid w:val="007170A2"/>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1716"/>
    <w:rsid w:val="00751A1A"/>
    <w:rsid w:val="0075240D"/>
    <w:rsid w:val="00752930"/>
    <w:rsid w:val="00752D71"/>
    <w:rsid w:val="00753160"/>
    <w:rsid w:val="00753214"/>
    <w:rsid w:val="00753556"/>
    <w:rsid w:val="00753A12"/>
    <w:rsid w:val="00754053"/>
    <w:rsid w:val="00754E76"/>
    <w:rsid w:val="00756BCE"/>
    <w:rsid w:val="00757F8A"/>
    <w:rsid w:val="00760DAD"/>
    <w:rsid w:val="0076143B"/>
    <w:rsid w:val="007616D1"/>
    <w:rsid w:val="007619AF"/>
    <w:rsid w:val="00761C0D"/>
    <w:rsid w:val="007620B8"/>
    <w:rsid w:val="00763785"/>
    <w:rsid w:val="00764405"/>
    <w:rsid w:val="007649CD"/>
    <w:rsid w:val="00765B6A"/>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48AD"/>
    <w:rsid w:val="007A4973"/>
    <w:rsid w:val="007A4993"/>
    <w:rsid w:val="007A4B42"/>
    <w:rsid w:val="007A4EA5"/>
    <w:rsid w:val="007A52B6"/>
    <w:rsid w:val="007A571B"/>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717F"/>
    <w:rsid w:val="007B75BD"/>
    <w:rsid w:val="007B7E8F"/>
    <w:rsid w:val="007C0508"/>
    <w:rsid w:val="007C07E3"/>
    <w:rsid w:val="007C1348"/>
    <w:rsid w:val="007C17EE"/>
    <w:rsid w:val="007C1FEB"/>
    <w:rsid w:val="007C23B7"/>
    <w:rsid w:val="007C2BBD"/>
    <w:rsid w:val="007C2F7D"/>
    <w:rsid w:val="007C31A7"/>
    <w:rsid w:val="007C3892"/>
    <w:rsid w:val="007C5331"/>
    <w:rsid w:val="007C5716"/>
    <w:rsid w:val="007C60D1"/>
    <w:rsid w:val="007C6B0D"/>
    <w:rsid w:val="007C6BD4"/>
    <w:rsid w:val="007C75B9"/>
    <w:rsid w:val="007C7631"/>
    <w:rsid w:val="007C7861"/>
    <w:rsid w:val="007D0349"/>
    <w:rsid w:val="007D1A86"/>
    <w:rsid w:val="007D21D4"/>
    <w:rsid w:val="007D21FC"/>
    <w:rsid w:val="007D25C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3F9"/>
    <w:rsid w:val="007E6682"/>
    <w:rsid w:val="007E78EB"/>
    <w:rsid w:val="007E7963"/>
    <w:rsid w:val="007E7D8D"/>
    <w:rsid w:val="007E7DED"/>
    <w:rsid w:val="007F02B6"/>
    <w:rsid w:val="007F0EF7"/>
    <w:rsid w:val="007F177A"/>
    <w:rsid w:val="007F24B5"/>
    <w:rsid w:val="007F29E9"/>
    <w:rsid w:val="007F2E7B"/>
    <w:rsid w:val="007F35B7"/>
    <w:rsid w:val="007F41CD"/>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1523"/>
    <w:rsid w:val="00871EF7"/>
    <w:rsid w:val="008729D7"/>
    <w:rsid w:val="0087351E"/>
    <w:rsid w:val="00873707"/>
    <w:rsid w:val="0087382D"/>
    <w:rsid w:val="00874300"/>
    <w:rsid w:val="00874827"/>
    <w:rsid w:val="008748A0"/>
    <w:rsid w:val="00874F28"/>
    <w:rsid w:val="0087593E"/>
    <w:rsid w:val="008765AF"/>
    <w:rsid w:val="00876AEF"/>
    <w:rsid w:val="00876B02"/>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25C3"/>
    <w:rsid w:val="008A2852"/>
    <w:rsid w:val="008A3330"/>
    <w:rsid w:val="008A387E"/>
    <w:rsid w:val="008A3C25"/>
    <w:rsid w:val="008A4851"/>
    <w:rsid w:val="008A4A99"/>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3478"/>
    <w:rsid w:val="008C39E1"/>
    <w:rsid w:val="008C3F70"/>
    <w:rsid w:val="008C4B7E"/>
    <w:rsid w:val="008C55AB"/>
    <w:rsid w:val="008C5854"/>
    <w:rsid w:val="008C5F9B"/>
    <w:rsid w:val="008C7584"/>
    <w:rsid w:val="008C7E69"/>
    <w:rsid w:val="008D0270"/>
    <w:rsid w:val="008D0E32"/>
    <w:rsid w:val="008D143A"/>
    <w:rsid w:val="008D26B5"/>
    <w:rsid w:val="008D2A76"/>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20A9"/>
    <w:rsid w:val="008E2F26"/>
    <w:rsid w:val="008E3680"/>
    <w:rsid w:val="008E3E53"/>
    <w:rsid w:val="008E416A"/>
    <w:rsid w:val="008E4503"/>
    <w:rsid w:val="008E4C24"/>
    <w:rsid w:val="008E4D87"/>
    <w:rsid w:val="008E5A02"/>
    <w:rsid w:val="008E5B40"/>
    <w:rsid w:val="008E5B67"/>
    <w:rsid w:val="008E62BC"/>
    <w:rsid w:val="008E6802"/>
    <w:rsid w:val="008E6D55"/>
    <w:rsid w:val="008E7046"/>
    <w:rsid w:val="008E7262"/>
    <w:rsid w:val="008E797F"/>
    <w:rsid w:val="008E7BEA"/>
    <w:rsid w:val="008F0A2F"/>
    <w:rsid w:val="008F0E84"/>
    <w:rsid w:val="008F122A"/>
    <w:rsid w:val="008F162A"/>
    <w:rsid w:val="008F176B"/>
    <w:rsid w:val="008F1A9B"/>
    <w:rsid w:val="008F29DC"/>
    <w:rsid w:val="008F2E2E"/>
    <w:rsid w:val="008F3581"/>
    <w:rsid w:val="008F3813"/>
    <w:rsid w:val="008F3867"/>
    <w:rsid w:val="008F3A76"/>
    <w:rsid w:val="008F3BF6"/>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78AA"/>
    <w:rsid w:val="00907CA7"/>
    <w:rsid w:val="009102D7"/>
    <w:rsid w:val="009115F9"/>
    <w:rsid w:val="0091162B"/>
    <w:rsid w:val="0091179A"/>
    <w:rsid w:val="0091194D"/>
    <w:rsid w:val="009122A6"/>
    <w:rsid w:val="00912300"/>
    <w:rsid w:val="00912DA5"/>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1C88"/>
    <w:rsid w:val="00931CF1"/>
    <w:rsid w:val="0093230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6ED"/>
    <w:rsid w:val="00975F78"/>
    <w:rsid w:val="00976446"/>
    <w:rsid w:val="009764BE"/>
    <w:rsid w:val="009769D9"/>
    <w:rsid w:val="009773CD"/>
    <w:rsid w:val="00977A28"/>
    <w:rsid w:val="00977DAD"/>
    <w:rsid w:val="00980A98"/>
    <w:rsid w:val="00980FD7"/>
    <w:rsid w:val="00981292"/>
    <w:rsid w:val="00981E0A"/>
    <w:rsid w:val="009820D3"/>
    <w:rsid w:val="009821E0"/>
    <w:rsid w:val="00982C7D"/>
    <w:rsid w:val="00982DE3"/>
    <w:rsid w:val="00983E60"/>
    <w:rsid w:val="0098434E"/>
    <w:rsid w:val="00985C41"/>
    <w:rsid w:val="009861C5"/>
    <w:rsid w:val="00986399"/>
    <w:rsid w:val="0098697A"/>
    <w:rsid w:val="00987224"/>
    <w:rsid w:val="00987A1D"/>
    <w:rsid w:val="0099009A"/>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D88"/>
    <w:rsid w:val="009A41A4"/>
    <w:rsid w:val="009A47EF"/>
    <w:rsid w:val="009A57C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B81"/>
    <w:rsid w:val="009C3EA8"/>
    <w:rsid w:val="009C41DF"/>
    <w:rsid w:val="009C4267"/>
    <w:rsid w:val="009C433B"/>
    <w:rsid w:val="009C4F63"/>
    <w:rsid w:val="009C5AF1"/>
    <w:rsid w:val="009C6C15"/>
    <w:rsid w:val="009C6F85"/>
    <w:rsid w:val="009C74D1"/>
    <w:rsid w:val="009D0EC1"/>
    <w:rsid w:val="009D1963"/>
    <w:rsid w:val="009D231C"/>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4DF0"/>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92B"/>
    <w:rsid w:val="00A02930"/>
    <w:rsid w:val="00A04565"/>
    <w:rsid w:val="00A06514"/>
    <w:rsid w:val="00A0720A"/>
    <w:rsid w:val="00A07F4B"/>
    <w:rsid w:val="00A10071"/>
    <w:rsid w:val="00A105AF"/>
    <w:rsid w:val="00A109F7"/>
    <w:rsid w:val="00A1166E"/>
    <w:rsid w:val="00A12245"/>
    <w:rsid w:val="00A122EC"/>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945"/>
    <w:rsid w:val="00A91DB4"/>
    <w:rsid w:val="00A925DE"/>
    <w:rsid w:val="00A92A95"/>
    <w:rsid w:val="00A92D0C"/>
    <w:rsid w:val="00A92DEA"/>
    <w:rsid w:val="00A938EA"/>
    <w:rsid w:val="00A94C43"/>
    <w:rsid w:val="00A9570E"/>
    <w:rsid w:val="00A95A84"/>
    <w:rsid w:val="00A95C82"/>
    <w:rsid w:val="00A96B51"/>
    <w:rsid w:val="00A97BEB"/>
    <w:rsid w:val="00A97C62"/>
    <w:rsid w:val="00A97EF1"/>
    <w:rsid w:val="00AA05B2"/>
    <w:rsid w:val="00AA0B95"/>
    <w:rsid w:val="00AA2706"/>
    <w:rsid w:val="00AA2E78"/>
    <w:rsid w:val="00AA2F27"/>
    <w:rsid w:val="00AA4331"/>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61D8"/>
    <w:rsid w:val="00AE6DA9"/>
    <w:rsid w:val="00AF05B3"/>
    <w:rsid w:val="00AF0648"/>
    <w:rsid w:val="00AF0663"/>
    <w:rsid w:val="00AF06DF"/>
    <w:rsid w:val="00AF1411"/>
    <w:rsid w:val="00AF1BBD"/>
    <w:rsid w:val="00AF1DA4"/>
    <w:rsid w:val="00AF1F0F"/>
    <w:rsid w:val="00AF21D3"/>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794B"/>
    <w:rsid w:val="00B17C26"/>
    <w:rsid w:val="00B212AA"/>
    <w:rsid w:val="00B213C9"/>
    <w:rsid w:val="00B216A1"/>
    <w:rsid w:val="00B22329"/>
    <w:rsid w:val="00B2272A"/>
    <w:rsid w:val="00B230DF"/>
    <w:rsid w:val="00B231FC"/>
    <w:rsid w:val="00B2344F"/>
    <w:rsid w:val="00B23D52"/>
    <w:rsid w:val="00B246B3"/>
    <w:rsid w:val="00B246BF"/>
    <w:rsid w:val="00B25565"/>
    <w:rsid w:val="00B25B0D"/>
    <w:rsid w:val="00B2633F"/>
    <w:rsid w:val="00B26AF7"/>
    <w:rsid w:val="00B26DF2"/>
    <w:rsid w:val="00B26FBA"/>
    <w:rsid w:val="00B30127"/>
    <w:rsid w:val="00B30D6A"/>
    <w:rsid w:val="00B317FB"/>
    <w:rsid w:val="00B319B3"/>
    <w:rsid w:val="00B319BD"/>
    <w:rsid w:val="00B31B73"/>
    <w:rsid w:val="00B327CD"/>
    <w:rsid w:val="00B32C11"/>
    <w:rsid w:val="00B32D16"/>
    <w:rsid w:val="00B32D44"/>
    <w:rsid w:val="00B32FC2"/>
    <w:rsid w:val="00B331A8"/>
    <w:rsid w:val="00B33BB4"/>
    <w:rsid w:val="00B3458E"/>
    <w:rsid w:val="00B3488F"/>
    <w:rsid w:val="00B3497A"/>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59D8"/>
    <w:rsid w:val="00B465B1"/>
    <w:rsid w:val="00B46C61"/>
    <w:rsid w:val="00B46F0E"/>
    <w:rsid w:val="00B471E7"/>
    <w:rsid w:val="00B50829"/>
    <w:rsid w:val="00B50FEF"/>
    <w:rsid w:val="00B5281E"/>
    <w:rsid w:val="00B528ED"/>
    <w:rsid w:val="00B53236"/>
    <w:rsid w:val="00B53520"/>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B22"/>
    <w:rsid w:val="00B71E8F"/>
    <w:rsid w:val="00B72557"/>
    <w:rsid w:val="00B72AD3"/>
    <w:rsid w:val="00B744CE"/>
    <w:rsid w:val="00B74A04"/>
    <w:rsid w:val="00B74DF7"/>
    <w:rsid w:val="00B75840"/>
    <w:rsid w:val="00B75970"/>
    <w:rsid w:val="00B75D07"/>
    <w:rsid w:val="00B75DB1"/>
    <w:rsid w:val="00B76699"/>
    <w:rsid w:val="00B76B55"/>
    <w:rsid w:val="00B7715D"/>
    <w:rsid w:val="00B77782"/>
    <w:rsid w:val="00B8079F"/>
    <w:rsid w:val="00B8097C"/>
    <w:rsid w:val="00B81196"/>
    <w:rsid w:val="00B824BB"/>
    <w:rsid w:val="00B824DC"/>
    <w:rsid w:val="00B82584"/>
    <w:rsid w:val="00B82E0E"/>
    <w:rsid w:val="00B8342E"/>
    <w:rsid w:val="00B83498"/>
    <w:rsid w:val="00B834D9"/>
    <w:rsid w:val="00B83CA3"/>
    <w:rsid w:val="00B8454F"/>
    <w:rsid w:val="00B8501D"/>
    <w:rsid w:val="00B8506F"/>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7BBD"/>
    <w:rsid w:val="00BA0884"/>
    <w:rsid w:val="00BA0924"/>
    <w:rsid w:val="00BA10E8"/>
    <w:rsid w:val="00BA2040"/>
    <w:rsid w:val="00BA2AA0"/>
    <w:rsid w:val="00BA3395"/>
    <w:rsid w:val="00BA341E"/>
    <w:rsid w:val="00BA36CE"/>
    <w:rsid w:val="00BA38FA"/>
    <w:rsid w:val="00BA3C26"/>
    <w:rsid w:val="00BA5730"/>
    <w:rsid w:val="00BA5744"/>
    <w:rsid w:val="00BA5F9B"/>
    <w:rsid w:val="00BA6150"/>
    <w:rsid w:val="00BA6470"/>
    <w:rsid w:val="00BA6615"/>
    <w:rsid w:val="00BA6D63"/>
    <w:rsid w:val="00BB035B"/>
    <w:rsid w:val="00BB0797"/>
    <w:rsid w:val="00BB0CB6"/>
    <w:rsid w:val="00BB0E7F"/>
    <w:rsid w:val="00BB103A"/>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2551"/>
    <w:rsid w:val="00BC2815"/>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5CE"/>
    <w:rsid w:val="00BD291C"/>
    <w:rsid w:val="00BD2B7F"/>
    <w:rsid w:val="00BD2D0C"/>
    <w:rsid w:val="00BD326A"/>
    <w:rsid w:val="00BD3830"/>
    <w:rsid w:val="00BD3C4A"/>
    <w:rsid w:val="00BD45B8"/>
    <w:rsid w:val="00BD46C1"/>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6E11"/>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76DE"/>
    <w:rsid w:val="00C17974"/>
    <w:rsid w:val="00C1798B"/>
    <w:rsid w:val="00C20871"/>
    <w:rsid w:val="00C215A7"/>
    <w:rsid w:val="00C224A1"/>
    <w:rsid w:val="00C232BE"/>
    <w:rsid w:val="00C23FF1"/>
    <w:rsid w:val="00C24CF3"/>
    <w:rsid w:val="00C2627A"/>
    <w:rsid w:val="00C26E61"/>
    <w:rsid w:val="00C27850"/>
    <w:rsid w:val="00C30159"/>
    <w:rsid w:val="00C30E99"/>
    <w:rsid w:val="00C3104F"/>
    <w:rsid w:val="00C3176E"/>
    <w:rsid w:val="00C31BB3"/>
    <w:rsid w:val="00C32472"/>
    <w:rsid w:val="00C33A77"/>
    <w:rsid w:val="00C34554"/>
    <w:rsid w:val="00C345F6"/>
    <w:rsid w:val="00C348C1"/>
    <w:rsid w:val="00C34ECE"/>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3628"/>
    <w:rsid w:val="00C44971"/>
    <w:rsid w:val="00C44DB3"/>
    <w:rsid w:val="00C453B0"/>
    <w:rsid w:val="00C45E14"/>
    <w:rsid w:val="00C465DF"/>
    <w:rsid w:val="00C46B73"/>
    <w:rsid w:val="00C504CA"/>
    <w:rsid w:val="00C51C77"/>
    <w:rsid w:val="00C52ABB"/>
    <w:rsid w:val="00C535EA"/>
    <w:rsid w:val="00C538A0"/>
    <w:rsid w:val="00C53C15"/>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C50"/>
    <w:rsid w:val="00C751FF"/>
    <w:rsid w:val="00C7567D"/>
    <w:rsid w:val="00C757EF"/>
    <w:rsid w:val="00C75BA2"/>
    <w:rsid w:val="00C75CC1"/>
    <w:rsid w:val="00C76506"/>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D6F"/>
    <w:rsid w:val="00CB1C2E"/>
    <w:rsid w:val="00CB1EFF"/>
    <w:rsid w:val="00CB1FAD"/>
    <w:rsid w:val="00CB2348"/>
    <w:rsid w:val="00CB24E1"/>
    <w:rsid w:val="00CB325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DF"/>
    <w:rsid w:val="00CD759A"/>
    <w:rsid w:val="00CD7D98"/>
    <w:rsid w:val="00CD7FF9"/>
    <w:rsid w:val="00CE074F"/>
    <w:rsid w:val="00CE0BB0"/>
    <w:rsid w:val="00CE1CC2"/>
    <w:rsid w:val="00CE36BE"/>
    <w:rsid w:val="00CE4476"/>
    <w:rsid w:val="00CE4683"/>
    <w:rsid w:val="00CE4A6E"/>
    <w:rsid w:val="00CE4B67"/>
    <w:rsid w:val="00CE5F85"/>
    <w:rsid w:val="00CE61F6"/>
    <w:rsid w:val="00CE65A7"/>
    <w:rsid w:val="00CE783A"/>
    <w:rsid w:val="00CE7ACE"/>
    <w:rsid w:val="00CF03CD"/>
    <w:rsid w:val="00CF0D7B"/>
    <w:rsid w:val="00CF2957"/>
    <w:rsid w:val="00CF2DBB"/>
    <w:rsid w:val="00CF46BE"/>
    <w:rsid w:val="00CF496A"/>
    <w:rsid w:val="00CF4E47"/>
    <w:rsid w:val="00CF5E2F"/>
    <w:rsid w:val="00CF6A0A"/>
    <w:rsid w:val="00CF6EBF"/>
    <w:rsid w:val="00CF6FF2"/>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16"/>
    <w:rsid w:val="00D32C65"/>
    <w:rsid w:val="00D33674"/>
    <w:rsid w:val="00D33D64"/>
    <w:rsid w:val="00D34228"/>
    <w:rsid w:val="00D34FD5"/>
    <w:rsid w:val="00D35884"/>
    <w:rsid w:val="00D35DB8"/>
    <w:rsid w:val="00D360AE"/>
    <w:rsid w:val="00D364DB"/>
    <w:rsid w:val="00D36B4E"/>
    <w:rsid w:val="00D36FCA"/>
    <w:rsid w:val="00D3703C"/>
    <w:rsid w:val="00D370E4"/>
    <w:rsid w:val="00D37241"/>
    <w:rsid w:val="00D37625"/>
    <w:rsid w:val="00D37ACC"/>
    <w:rsid w:val="00D410E9"/>
    <w:rsid w:val="00D412EB"/>
    <w:rsid w:val="00D43585"/>
    <w:rsid w:val="00D43615"/>
    <w:rsid w:val="00D437A2"/>
    <w:rsid w:val="00D440B7"/>
    <w:rsid w:val="00D44551"/>
    <w:rsid w:val="00D44D8E"/>
    <w:rsid w:val="00D458BF"/>
    <w:rsid w:val="00D45E74"/>
    <w:rsid w:val="00D47036"/>
    <w:rsid w:val="00D47329"/>
    <w:rsid w:val="00D476DF"/>
    <w:rsid w:val="00D47F3F"/>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2044"/>
    <w:rsid w:val="00D624D5"/>
    <w:rsid w:val="00D62F4A"/>
    <w:rsid w:val="00D63895"/>
    <w:rsid w:val="00D63B23"/>
    <w:rsid w:val="00D63CB4"/>
    <w:rsid w:val="00D6403A"/>
    <w:rsid w:val="00D6446E"/>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F77"/>
    <w:rsid w:val="00D7551E"/>
    <w:rsid w:val="00D759B7"/>
    <w:rsid w:val="00D75A5D"/>
    <w:rsid w:val="00D75E58"/>
    <w:rsid w:val="00D75EAD"/>
    <w:rsid w:val="00D76D91"/>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534C"/>
    <w:rsid w:val="00D85BD3"/>
    <w:rsid w:val="00D864B0"/>
    <w:rsid w:val="00D865D7"/>
    <w:rsid w:val="00D869FD"/>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79C"/>
    <w:rsid w:val="00DB6E77"/>
    <w:rsid w:val="00DB79EB"/>
    <w:rsid w:val="00DB7BCB"/>
    <w:rsid w:val="00DB7BCD"/>
    <w:rsid w:val="00DB7D5D"/>
    <w:rsid w:val="00DC0CB3"/>
    <w:rsid w:val="00DC2969"/>
    <w:rsid w:val="00DC3DF3"/>
    <w:rsid w:val="00DC4562"/>
    <w:rsid w:val="00DC561A"/>
    <w:rsid w:val="00DC5E8E"/>
    <w:rsid w:val="00DC7130"/>
    <w:rsid w:val="00DC7EE3"/>
    <w:rsid w:val="00DD070C"/>
    <w:rsid w:val="00DD0C3A"/>
    <w:rsid w:val="00DD12D0"/>
    <w:rsid w:val="00DD17F2"/>
    <w:rsid w:val="00DD218C"/>
    <w:rsid w:val="00DD22A4"/>
    <w:rsid w:val="00DD25AC"/>
    <w:rsid w:val="00DD2D09"/>
    <w:rsid w:val="00DD2F01"/>
    <w:rsid w:val="00DD319C"/>
    <w:rsid w:val="00DD360D"/>
    <w:rsid w:val="00DD37EC"/>
    <w:rsid w:val="00DD3B9C"/>
    <w:rsid w:val="00DD402A"/>
    <w:rsid w:val="00DD4299"/>
    <w:rsid w:val="00DD4EE4"/>
    <w:rsid w:val="00DD5509"/>
    <w:rsid w:val="00DD5E92"/>
    <w:rsid w:val="00DD6617"/>
    <w:rsid w:val="00DD67C7"/>
    <w:rsid w:val="00DD7696"/>
    <w:rsid w:val="00DD7DF8"/>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6559"/>
    <w:rsid w:val="00DF6A78"/>
    <w:rsid w:val="00E00357"/>
    <w:rsid w:val="00E00B4F"/>
    <w:rsid w:val="00E00CF5"/>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2045D"/>
    <w:rsid w:val="00E20EF3"/>
    <w:rsid w:val="00E22044"/>
    <w:rsid w:val="00E221C2"/>
    <w:rsid w:val="00E22349"/>
    <w:rsid w:val="00E22926"/>
    <w:rsid w:val="00E22932"/>
    <w:rsid w:val="00E22A43"/>
    <w:rsid w:val="00E22C72"/>
    <w:rsid w:val="00E22E1B"/>
    <w:rsid w:val="00E22E3B"/>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1A7D"/>
    <w:rsid w:val="00E52CBC"/>
    <w:rsid w:val="00E52D6F"/>
    <w:rsid w:val="00E52E10"/>
    <w:rsid w:val="00E5322B"/>
    <w:rsid w:val="00E5337C"/>
    <w:rsid w:val="00E53501"/>
    <w:rsid w:val="00E536D7"/>
    <w:rsid w:val="00E53CD7"/>
    <w:rsid w:val="00E54015"/>
    <w:rsid w:val="00E54937"/>
    <w:rsid w:val="00E54EEC"/>
    <w:rsid w:val="00E55999"/>
    <w:rsid w:val="00E55E06"/>
    <w:rsid w:val="00E56C97"/>
    <w:rsid w:val="00E571E4"/>
    <w:rsid w:val="00E60F82"/>
    <w:rsid w:val="00E62D68"/>
    <w:rsid w:val="00E62EB6"/>
    <w:rsid w:val="00E632DA"/>
    <w:rsid w:val="00E633D1"/>
    <w:rsid w:val="00E63A93"/>
    <w:rsid w:val="00E660DC"/>
    <w:rsid w:val="00E66B72"/>
    <w:rsid w:val="00E67EE6"/>
    <w:rsid w:val="00E7046C"/>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818"/>
    <w:rsid w:val="00EC7933"/>
    <w:rsid w:val="00EC7EF7"/>
    <w:rsid w:val="00ED0BB9"/>
    <w:rsid w:val="00ED1BA0"/>
    <w:rsid w:val="00ED1F56"/>
    <w:rsid w:val="00ED2320"/>
    <w:rsid w:val="00ED2D1C"/>
    <w:rsid w:val="00ED2FE3"/>
    <w:rsid w:val="00ED4384"/>
    <w:rsid w:val="00ED4405"/>
    <w:rsid w:val="00ED5166"/>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F0047A"/>
    <w:rsid w:val="00F006F4"/>
    <w:rsid w:val="00F00A27"/>
    <w:rsid w:val="00F00E42"/>
    <w:rsid w:val="00F00F99"/>
    <w:rsid w:val="00F01318"/>
    <w:rsid w:val="00F01E17"/>
    <w:rsid w:val="00F02B7C"/>
    <w:rsid w:val="00F03419"/>
    <w:rsid w:val="00F03586"/>
    <w:rsid w:val="00F038B6"/>
    <w:rsid w:val="00F03ADD"/>
    <w:rsid w:val="00F0456A"/>
    <w:rsid w:val="00F046C0"/>
    <w:rsid w:val="00F04A7E"/>
    <w:rsid w:val="00F050C4"/>
    <w:rsid w:val="00F0514D"/>
    <w:rsid w:val="00F0556F"/>
    <w:rsid w:val="00F06630"/>
    <w:rsid w:val="00F068DC"/>
    <w:rsid w:val="00F07598"/>
    <w:rsid w:val="00F078DE"/>
    <w:rsid w:val="00F07970"/>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855"/>
    <w:rsid w:val="00F17921"/>
    <w:rsid w:val="00F17E06"/>
    <w:rsid w:val="00F20179"/>
    <w:rsid w:val="00F204A7"/>
    <w:rsid w:val="00F2051A"/>
    <w:rsid w:val="00F2111E"/>
    <w:rsid w:val="00F2173A"/>
    <w:rsid w:val="00F21BC6"/>
    <w:rsid w:val="00F22100"/>
    <w:rsid w:val="00F22197"/>
    <w:rsid w:val="00F2242E"/>
    <w:rsid w:val="00F224AB"/>
    <w:rsid w:val="00F22E36"/>
    <w:rsid w:val="00F231EE"/>
    <w:rsid w:val="00F2325C"/>
    <w:rsid w:val="00F23268"/>
    <w:rsid w:val="00F245DF"/>
    <w:rsid w:val="00F253A9"/>
    <w:rsid w:val="00F258E9"/>
    <w:rsid w:val="00F26842"/>
    <w:rsid w:val="00F26D76"/>
    <w:rsid w:val="00F276D1"/>
    <w:rsid w:val="00F277A5"/>
    <w:rsid w:val="00F27B09"/>
    <w:rsid w:val="00F27D63"/>
    <w:rsid w:val="00F3018C"/>
    <w:rsid w:val="00F30B15"/>
    <w:rsid w:val="00F3140C"/>
    <w:rsid w:val="00F31529"/>
    <w:rsid w:val="00F32489"/>
    <w:rsid w:val="00F33168"/>
    <w:rsid w:val="00F33F20"/>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5EAD"/>
    <w:rsid w:val="00F66376"/>
    <w:rsid w:val="00F665A2"/>
    <w:rsid w:val="00F66995"/>
    <w:rsid w:val="00F66FC0"/>
    <w:rsid w:val="00F67235"/>
    <w:rsid w:val="00F67255"/>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7849"/>
    <w:rsid w:val="00FA796B"/>
    <w:rsid w:val="00FA7DBB"/>
    <w:rsid w:val="00FB0006"/>
    <w:rsid w:val="00FB035E"/>
    <w:rsid w:val="00FB066C"/>
    <w:rsid w:val="00FB0D39"/>
    <w:rsid w:val="00FB32DD"/>
    <w:rsid w:val="00FB3346"/>
    <w:rsid w:val="00FB48B9"/>
    <w:rsid w:val="00FB4C1C"/>
    <w:rsid w:val="00FB4F80"/>
    <w:rsid w:val="00FB5154"/>
    <w:rsid w:val="00FB55E7"/>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F111A"/>
    <w:rsid w:val="00FF1E2D"/>
    <w:rsid w:val="00FF246E"/>
    <w:rsid w:val="00FF2731"/>
    <w:rsid w:val="00FF2989"/>
    <w:rsid w:val="00FF38FB"/>
    <w:rsid w:val="00FF3BD4"/>
    <w:rsid w:val="00FF43EF"/>
    <w:rsid w:val="00FF4793"/>
    <w:rsid w:val="00FF4B78"/>
    <w:rsid w:val="00FF4BA4"/>
    <w:rsid w:val="00FF5B69"/>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uiPriority w:val="99"/>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8753A85-9CB5-48B6-A570-0F270D37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1057</Words>
  <Characters>6025</Characters>
  <Application>Microsoft Office Word</Application>
  <DocSecurity>0</DocSecurity>
  <Lines>50</Lines>
  <Paragraphs>14</Paragraphs>
  <ScaleCrop>false</ScaleCrop>
  <Company>微软中国</Company>
  <LinksUpToDate>false</LinksUpToDate>
  <CharactersWithSpaces>7068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3</cp:revision>
  <cp:lastPrinted>2019-06-14T01:15:00Z</cp:lastPrinted>
  <dcterms:created xsi:type="dcterms:W3CDTF">2019-06-25T07:24:00Z</dcterms:created>
  <dcterms:modified xsi:type="dcterms:W3CDTF">2019-06-25T07:25:00Z</dcterms:modified>
</cp:coreProperties>
</file>