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E0" w:rsidRPr="00E05203" w:rsidRDefault="00434AE0" w:rsidP="00434AE0">
      <w:pPr>
        <w:spacing w:line="600" w:lineRule="exact"/>
        <w:ind w:leftChars="-85" w:left="-178" w:rightChars="-73" w:right="-153"/>
        <w:rPr>
          <w:rFonts w:ascii="华文中宋" w:eastAsia="华文中宋" w:hAnsi="华文中宋"/>
          <w:b/>
          <w:color w:val="FF0000"/>
          <w:w w:val="96"/>
          <w:sz w:val="44"/>
          <w:szCs w:val="44"/>
        </w:rPr>
      </w:pPr>
      <w:r w:rsidRPr="00E05203">
        <w:rPr>
          <w:rFonts w:ascii="华文中宋" w:eastAsia="华文中宋" w:hAnsi="华文中宋" w:hint="eastAsia"/>
          <w:b/>
          <w:color w:val="FF0000"/>
          <w:w w:val="96"/>
          <w:sz w:val="44"/>
          <w:szCs w:val="44"/>
        </w:rPr>
        <w:t>姑苏区平江历史街区成片整治保护项目指挥部</w:t>
      </w:r>
    </w:p>
    <w:p w:rsidR="00434AE0" w:rsidRPr="00E05203" w:rsidRDefault="00434AE0" w:rsidP="00434AE0">
      <w:pPr>
        <w:spacing w:line="600" w:lineRule="exact"/>
        <w:jc w:val="center"/>
        <w:rPr>
          <w:rFonts w:ascii="华文中宋" w:eastAsia="华文中宋" w:hAnsi="华文中宋"/>
          <w:b/>
          <w:color w:val="FF0000"/>
          <w:w w:val="96"/>
          <w:sz w:val="44"/>
          <w:szCs w:val="44"/>
        </w:rPr>
      </w:pPr>
      <w:r w:rsidRPr="00E05203">
        <w:rPr>
          <w:rFonts w:ascii="华文中宋" w:eastAsia="华文中宋" w:hAnsi="华文中宋" w:hint="eastAsia"/>
          <w:b/>
          <w:color w:val="FF0000"/>
          <w:w w:val="96"/>
          <w:sz w:val="44"/>
          <w:szCs w:val="44"/>
        </w:rPr>
        <w:t>工  作  简  报</w:t>
      </w:r>
    </w:p>
    <w:p w:rsidR="00434AE0" w:rsidRPr="00C767C8" w:rsidRDefault="00434AE0" w:rsidP="00434AE0">
      <w:pPr>
        <w:ind w:leftChars="-85" w:left="-178" w:rightChars="-73" w:right="-153"/>
        <w:rPr>
          <w:rFonts w:ascii="黑体" w:eastAsia="黑体" w:hAnsi="黑体"/>
          <w:sz w:val="28"/>
          <w:szCs w:val="28"/>
        </w:rPr>
      </w:pPr>
      <w:r w:rsidRPr="00C767C8">
        <w:rPr>
          <w:rFonts w:ascii="黑体" w:eastAsia="黑体" w:hAnsi="黑体" w:hint="eastAsia"/>
          <w:sz w:val="28"/>
          <w:szCs w:val="28"/>
        </w:rPr>
        <w:t>平江历史街区成片整治保护项目指挥部办公室编制</w:t>
      </w:r>
      <w:r>
        <w:rPr>
          <w:rFonts w:ascii="黑体" w:eastAsia="黑体" w:hAnsi="黑体" w:hint="eastAsia"/>
          <w:sz w:val="28"/>
          <w:szCs w:val="28"/>
        </w:rPr>
        <w:t xml:space="preserve"> </w:t>
      </w:r>
      <w:r w:rsidRPr="00C767C8">
        <w:rPr>
          <w:rFonts w:ascii="黑体" w:eastAsia="黑体" w:hAnsi="黑体" w:hint="eastAsia"/>
          <w:sz w:val="28"/>
          <w:szCs w:val="28"/>
        </w:rPr>
        <w:t>201</w:t>
      </w:r>
      <w:r w:rsidR="00C91CA1">
        <w:rPr>
          <w:rFonts w:ascii="黑体" w:eastAsia="黑体" w:hAnsi="黑体" w:hint="eastAsia"/>
          <w:sz w:val="28"/>
          <w:szCs w:val="28"/>
        </w:rPr>
        <w:t>6</w:t>
      </w:r>
      <w:r w:rsidRPr="00C767C8">
        <w:rPr>
          <w:rFonts w:ascii="黑体" w:eastAsia="黑体" w:hAnsi="黑体" w:hint="eastAsia"/>
          <w:sz w:val="28"/>
          <w:szCs w:val="28"/>
        </w:rPr>
        <w:t>年</w:t>
      </w:r>
      <w:r w:rsidR="00011657">
        <w:rPr>
          <w:rFonts w:ascii="黑体" w:eastAsia="黑体" w:hAnsi="黑体" w:hint="eastAsia"/>
          <w:sz w:val="28"/>
          <w:szCs w:val="28"/>
        </w:rPr>
        <w:t>7</w:t>
      </w:r>
      <w:r w:rsidRPr="00C767C8">
        <w:rPr>
          <w:rFonts w:ascii="黑体" w:eastAsia="黑体" w:hAnsi="黑体" w:hint="eastAsia"/>
          <w:sz w:val="28"/>
          <w:szCs w:val="28"/>
        </w:rPr>
        <w:t>月</w:t>
      </w:r>
      <w:r w:rsidR="00011657">
        <w:rPr>
          <w:rFonts w:ascii="黑体" w:eastAsia="黑体" w:hAnsi="黑体" w:hint="eastAsia"/>
          <w:sz w:val="28"/>
          <w:szCs w:val="28"/>
        </w:rPr>
        <w:t>7</w:t>
      </w:r>
      <w:r w:rsidRPr="00C767C8">
        <w:rPr>
          <w:rFonts w:ascii="黑体" w:eastAsia="黑体" w:hAnsi="黑体" w:hint="eastAsia"/>
          <w:sz w:val="28"/>
          <w:szCs w:val="28"/>
        </w:rPr>
        <w:t>日</w:t>
      </w:r>
    </w:p>
    <w:p w:rsidR="00434AE0" w:rsidRPr="00C767C8" w:rsidRDefault="00434AE0" w:rsidP="00434AE0">
      <w:pPr>
        <w:jc w:val="center"/>
        <w:rPr>
          <w:rFonts w:ascii="黑体" w:eastAsia="黑体" w:hAnsi="黑体"/>
          <w:sz w:val="28"/>
          <w:szCs w:val="28"/>
        </w:rPr>
      </w:pPr>
      <w:r w:rsidRPr="00C767C8">
        <w:rPr>
          <w:rFonts w:ascii="黑体" w:eastAsia="黑体" w:hAnsi="黑体" w:hint="eastAsia"/>
          <w:sz w:val="28"/>
          <w:szCs w:val="28"/>
        </w:rPr>
        <w:t>第</w:t>
      </w:r>
      <w:r w:rsidR="00011657">
        <w:rPr>
          <w:rFonts w:ascii="黑体" w:eastAsia="黑体" w:hAnsi="黑体" w:hint="eastAsia"/>
          <w:sz w:val="28"/>
          <w:szCs w:val="28"/>
        </w:rPr>
        <w:t>二</w:t>
      </w:r>
      <w:r w:rsidRPr="00C767C8">
        <w:rPr>
          <w:rFonts w:ascii="黑体" w:eastAsia="黑体" w:hAnsi="黑体" w:hint="eastAsia"/>
          <w:sz w:val="28"/>
          <w:szCs w:val="28"/>
        </w:rPr>
        <w:t>期（总第</w:t>
      </w:r>
      <w:r w:rsidR="00011657">
        <w:rPr>
          <w:rFonts w:ascii="黑体" w:eastAsia="黑体" w:hAnsi="黑体" w:hint="eastAsia"/>
          <w:sz w:val="28"/>
          <w:szCs w:val="28"/>
        </w:rPr>
        <w:t>十</w:t>
      </w:r>
      <w:r w:rsidRPr="00C767C8">
        <w:rPr>
          <w:rFonts w:ascii="黑体" w:eastAsia="黑体" w:hAnsi="黑体" w:hint="eastAsia"/>
          <w:sz w:val="28"/>
          <w:szCs w:val="28"/>
        </w:rPr>
        <w:t>期）</w:t>
      </w:r>
    </w:p>
    <w:p w:rsidR="00434AE0" w:rsidRDefault="00434AE0" w:rsidP="00B4747C">
      <w:pPr>
        <w:spacing w:line="640" w:lineRule="exact"/>
        <w:rPr>
          <w:rFonts w:ascii="黑体" w:eastAsia="黑体" w:hAnsi="黑体"/>
          <w:sz w:val="32"/>
          <w:szCs w:val="32"/>
        </w:rPr>
      </w:pPr>
      <w:r w:rsidRPr="00F33D6C">
        <w:rPr>
          <w:rFonts w:ascii="黑体" w:eastAsia="黑体" w:hAnsi="黑体" w:hint="eastAsia"/>
          <w:sz w:val="32"/>
          <w:szCs w:val="32"/>
        </w:rPr>
        <w:t>【</w:t>
      </w:r>
      <w:r w:rsidRPr="00F33D6C">
        <w:rPr>
          <w:rFonts w:ascii="黑体" w:eastAsia="黑体" w:hAnsi="黑体" w:hint="eastAsia"/>
          <w:b/>
          <w:sz w:val="32"/>
          <w:szCs w:val="32"/>
        </w:rPr>
        <w:t>本期要目</w:t>
      </w:r>
      <w:r w:rsidRPr="00F33D6C">
        <w:rPr>
          <w:rFonts w:ascii="黑体" w:eastAsia="黑体" w:hAnsi="黑体" w:hint="eastAsia"/>
          <w:sz w:val="32"/>
          <w:szCs w:val="32"/>
        </w:rPr>
        <w:t>】</w:t>
      </w:r>
    </w:p>
    <w:p w:rsidR="00DA1B16" w:rsidRDefault="007A0A78" w:rsidP="00B4747C">
      <w:pPr>
        <w:spacing w:line="640" w:lineRule="exact"/>
        <w:rPr>
          <w:rFonts w:ascii="黑体" w:eastAsia="黑体" w:hAnsi="黑体"/>
          <w:sz w:val="32"/>
          <w:szCs w:val="32"/>
        </w:rPr>
      </w:pPr>
      <w:r w:rsidRPr="00F33D6C">
        <w:rPr>
          <w:rFonts w:ascii="黑体" w:eastAsia="黑体" w:hAnsi="黑体" w:hint="eastAsia"/>
          <w:sz w:val="32"/>
          <w:szCs w:val="32"/>
        </w:rPr>
        <w:t>★</w:t>
      </w:r>
      <w:r w:rsidR="0012518A">
        <w:rPr>
          <w:rFonts w:ascii="黑体" w:eastAsia="黑体" w:hAnsi="黑体" w:hint="eastAsia"/>
          <w:sz w:val="32"/>
          <w:szCs w:val="32"/>
        </w:rPr>
        <w:t>指挥部召开</w:t>
      </w:r>
      <w:r w:rsidR="00233E28">
        <w:rPr>
          <w:rFonts w:ascii="黑体" w:eastAsia="黑体" w:hAnsi="黑体" w:hint="eastAsia"/>
          <w:sz w:val="32"/>
          <w:szCs w:val="32"/>
        </w:rPr>
        <w:t>平江历史街区旅游业态策划评审会</w:t>
      </w:r>
    </w:p>
    <w:p w:rsidR="00A215D5" w:rsidRDefault="00434AE0" w:rsidP="00B4747C">
      <w:pPr>
        <w:spacing w:line="560" w:lineRule="exact"/>
        <w:rPr>
          <w:rFonts w:ascii="黑体" w:eastAsia="黑体" w:hAnsi="黑体" w:cs="宋体" w:hint="eastAsia"/>
          <w:w w:val="98"/>
          <w:kern w:val="0"/>
          <w:sz w:val="32"/>
          <w:szCs w:val="32"/>
        </w:rPr>
      </w:pPr>
      <w:r w:rsidRPr="00F7319D">
        <w:rPr>
          <w:rFonts w:ascii="黑体" w:eastAsia="黑体" w:hAnsi="黑体" w:hint="eastAsia"/>
          <w:sz w:val="32"/>
          <w:szCs w:val="32"/>
        </w:rPr>
        <w:t>★</w:t>
      </w:r>
      <w:r w:rsidR="00BA0DD9" w:rsidRPr="00A73A75">
        <w:rPr>
          <w:rFonts w:ascii="黑体" w:eastAsia="黑体" w:hAnsi="黑体" w:cs="宋体" w:hint="eastAsia"/>
          <w:w w:val="98"/>
          <w:kern w:val="0"/>
          <w:sz w:val="32"/>
          <w:szCs w:val="32"/>
        </w:rPr>
        <w:t>指挥部召开</w:t>
      </w:r>
      <w:r w:rsidR="00A215D5">
        <w:rPr>
          <w:rFonts w:ascii="黑体" w:eastAsia="黑体" w:hAnsi="黑体" w:cs="宋体" w:hint="eastAsia"/>
          <w:w w:val="98"/>
          <w:kern w:val="0"/>
          <w:sz w:val="32"/>
          <w:szCs w:val="32"/>
        </w:rPr>
        <w:t>工作推进会</w:t>
      </w:r>
    </w:p>
    <w:p w:rsidR="00550DB2" w:rsidRPr="00BA0DD9" w:rsidRDefault="00434AE0" w:rsidP="00B4747C">
      <w:pPr>
        <w:spacing w:line="640" w:lineRule="exact"/>
        <w:rPr>
          <w:rFonts w:ascii="黑体" w:eastAsia="黑体" w:hAnsi="黑体"/>
          <w:sz w:val="32"/>
          <w:szCs w:val="32"/>
        </w:rPr>
      </w:pPr>
      <w:r w:rsidRPr="00F7319D">
        <w:rPr>
          <w:rFonts w:ascii="黑体" w:eastAsia="黑体" w:hAnsi="黑体" w:hint="eastAsia"/>
          <w:sz w:val="32"/>
          <w:szCs w:val="32"/>
        </w:rPr>
        <w:t>★</w:t>
      </w:r>
      <w:r w:rsidR="00A215D5" w:rsidRPr="009C03AF">
        <w:rPr>
          <w:rFonts w:ascii="黑体" w:eastAsia="黑体" w:hAnsi="黑体" w:cs="宋体" w:hint="eastAsia"/>
          <w:w w:val="95"/>
          <w:kern w:val="0"/>
          <w:sz w:val="32"/>
          <w:szCs w:val="32"/>
        </w:rPr>
        <w:t>2016“书香姑苏”阅读节暨平江晒书节正式开幕</w:t>
      </w:r>
    </w:p>
    <w:p w:rsidR="00946B0A" w:rsidRDefault="00434AE0" w:rsidP="00B4747C">
      <w:pPr>
        <w:spacing w:line="640" w:lineRule="exact"/>
        <w:ind w:left="474" w:hangingChars="148" w:hanging="474"/>
        <w:rPr>
          <w:rFonts w:ascii="黑体" w:eastAsia="黑体" w:hAnsi="黑体"/>
          <w:sz w:val="32"/>
          <w:szCs w:val="32"/>
        </w:rPr>
      </w:pPr>
      <w:r w:rsidRPr="00F33D6C">
        <w:rPr>
          <w:rFonts w:ascii="黑体" w:eastAsia="黑体" w:hAnsi="黑体" w:hint="eastAsia"/>
          <w:sz w:val="32"/>
          <w:szCs w:val="32"/>
        </w:rPr>
        <w:t>★ 工作动态</w:t>
      </w:r>
    </w:p>
    <w:p w:rsidR="00011657" w:rsidRPr="00011657" w:rsidRDefault="00703F9F" w:rsidP="00703F9F">
      <w:pPr>
        <w:pStyle w:val="a5"/>
        <w:numPr>
          <w:ilvl w:val="0"/>
          <w:numId w:val="9"/>
        </w:numPr>
        <w:spacing w:line="560" w:lineRule="exact"/>
        <w:ind w:firstLineChars="0"/>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78720" behindDoc="0" locked="0" layoutInCell="1" allowOverlap="1">
            <wp:simplePos x="0" y="0"/>
            <wp:positionH relativeFrom="column">
              <wp:posOffset>95250</wp:posOffset>
            </wp:positionH>
            <wp:positionV relativeFrom="paragraph">
              <wp:posOffset>588645</wp:posOffset>
            </wp:positionV>
            <wp:extent cx="5086350" cy="3171825"/>
            <wp:effectExtent l="19050" t="0" r="0" b="0"/>
            <wp:wrapSquare wrapText="bothSides"/>
            <wp:docPr id="7" name="图片 1" descr="C:\Users\Administrator\Desktop\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658).jpg"/>
                    <pic:cNvPicPr>
                      <a:picLocks noChangeAspect="1" noChangeArrowheads="1"/>
                    </pic:cNvPicPr>
                  </pic:nvPicPr>
                  <pic:blipFill>
                    <a:blip r:embed="rId7"/>
                    <a:srcRect/>
                    <a:stretch>
                      <a:fillRect/>
                    </a:stretch>
                  </pic:blipFill>
                  <pic:spPr bwMode="auto">
                    <a:xfrm>
                      <a:off x="0" y="0"/>
                      <a:ext cx="5086350" cy="3171825"/>
                    </a:xfrm>
                    <a:prstGeom prst="rect">
                      <a:avLst/>
                    </a:prstGeom>
                    <a:noFill/>
                    <a:ln w="9525">
                      <a:noFill/>
                      <a:miter lim="800000"/>
                      <a:headEnd/>
                      <a:tailEnd/>
                    </a:ln>
                  </pic:spPr>
                </pic:pic>
              </a:graphicData>
            </a:graphic>
          </wp:anchor>
        </w:drawing>
      </w:r>
      <w:r w:rsidR="0012518A">
        <w:rPr>
          <w:rFonts w:ascii="黑体" w:eastAsia="黑体" w:hAnsi="黑体" w:hint="eastAsia"/>
          <w:sz w:val="32"/>
          <w:szCs w:val="32"/>
        </w:rPr>
        <w:t>指挥部召开</w:t>
      </w:r>
      <w:r w:rsidR="00233E28">
        <w:rPr>
          <w:rFonts w:ascii="黑体" w:eastAsia="黑体" w:hAnsi="黑体" w:hint="eastAsia"/>
          <w:sz w:val="32"/>
          <w:szCs w:val="32"/>
        </w:rPr>
        <w:t>平江历史街区旅游业态策划评审会</w:t>
      </w:r>
    </w:p>
    <w:p w:rsidR="00011657" w:rsidRPr="00233E28" w:rsidRDefault="00011657" w:rsidP="00703F9F">
      <w:pPr>
        <w:spacing w:line="560" w:lineRule="exact"/>
        <w:ind w:firstLineChars="200" w:firstLine="560"/>
        <w:rPr>
          <w:rFonts w:ascii="仿宋_GB2312" w:eastAsia="仿宋_GB2312" w:hAnsi="宋体"/>
          <w:sz w:val="28"/>
          <w:szCs w:val="28"/>
        </w:rPr>
      </w:pPr>
      <w:r w:rsidRPr="00011657">
        <w:rPr>
          <w:rFonts w:ascii="仿宋_GB2312" w:eastAsia="仿宋_GB2312" w:hAnsi="宋体" w:hint="eastAsia"/>
          <w:sz w:val="28"/>
          <w:szCs w:val="28"/>
        </w:rPr>
        <w:t>2016年6月5日，平江历史街区指挥部在姑苏区行政中心主持召开了《平江历史街区旅游业态策划》（以下简称《策划》）评审会。</w:t>
      </w:r>
      <w:r w:rsidR="00041856">
        <w:rPr>
          <w:rFonts w:ascii="仿宋_GB2312" w:eastAsia="仿宋_GB2312" w:hAnsi="宋体" w:hint="eastAsia"/>
          <w:sz w:val="28"/>
          <w:szCs w:val="28"/>
        </w:rPr>
        <w:t>区委书记、保护区党工委书记王庆华、区长、管委会主任徐刚等</w:t>
      </w:r>
      <w:r w:rsidRPr="00011657">
        <w:rPr>
          <w:rFonts w:ascii="仿宋_GB2312" w:eastAsia="仿宋_GB2312" w:hAnsi="宋体" w:hint="eastAsia"/>
          <w:sz w:val="28"/>
          <w:szCs w:val="28"/>
        </w:rPr>
        <w:t>主要领导及相关部门负责同志参加了会议。由</w:t>
      </w:r>
      <w:r w:rsidR="00703F9F">
        <w:rPr>
          <w:rFonts w:ascii="仿宋_GB2312" w:eastAsia="仿宋_GB2312" w:hAnsi="宋体" w:hint="eastAsia"/>
          <w:sz w:val="28"/>
          <w:szCs w:val="28"/>
        </w:rPr>
        <w:t>同济大学教授阮仪三、原省</w:t>
      </w:r>
      <w:r w:rsidR="00703F9F">
        <w:rPr>
          <w:rFonts w:ascii="仿宋_GB2312" w:eastAsia="仿宋_GB2312" w:hAnsi="宋体" w:hint="eastAsia"/>
          <w:noProof/>
          <w:sz w:val="28"/>
          <w:szCs w:val="28"/>
        </w:rPr>
        <w:lastRenderedPageBreak/>
        <w:drawing>
          <wp:anchor distT="0" distB="0" distL="114300" distR="114300" simplePos="0" relativeHeight="251685888" behindDoc="0" locked="0" layoutInCell="1" allowOverlap="1">
            <wp:simplePos x="0" y="0"/>
            <wp:positionH relativeFrom="column">
              <wp:posOffset>-114300</wp:posOffset>
            </wp:positionH>
            <wp:positionV relativeFrom="paragraph">
              <wp:posOffset>170815</wp:posOffset>
            </wp:positionV>
            <wp:extent cx="3009900" cy="1876425"/>
            <wp:effectExtent l="19050" t="0" r="0" b="0"/>
            <wp:wrapSquare wrapText="bothSides"/>
            <wp:docPr id="4" name="图片 4" descr="C:\Users\Administrator\Desktop\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606).jpg"/>
                    <pic:cNvPicPr>
                      <a:picLocks noChangeAspect="1" noChangeArrowheads="1"/>
                    </pic:cNvPicPr>
                  </pic:nvPicPr>
                  <pic:blipFill>
                    <a:blip r:embed="rId8" cstate="print"/>
                    <a:srcRect/>
                    <a:stretch>
                      <a:fillRect/>
                    </a:stretch>
                  </pic:blipFill>
                  <pic:spPr bwMode="auto">
                    <a:xfrm>
                      <a:off x="0" y="0"/>
                      <a:ext cx="3009900" cy="1876425"/>
                    </a:xfrm>
                    <a:prstGeom prst="rect">
                      <a:avLst/>
                    </a:prstGeom>
                    <a:noFill/>
                    <a:ln w="9525">
                      <a:noFill/>
                      <a:miter lim="800000"/>
                      <a:headEnd/>
                      <a:tailEnd/>
                    </a:ln>
                  </pic:spPr>
                </pic:pic>
              </a:graphicData>
            </a:graphic>
          </wp:anchor>
        </w:drawing>
      </w:r>
      <w:r w:rsidR="00703F9F">
        <w:rPr>
          <w:rFonts w:ascii="仿宋_GB2312" w:eastAsia="仿宋_GB2312" w:hAnsi="宋体" w:hint="eastAsia"/>
          <w:sz w:val="28"/>
          <w:szCs w:val="28"/>
        </w:rPr>
        <w:t>住建厅副厅长张泉等专家</w:t>
      </w:r>
      <w:r w:rsidRPr="00011657">
        <w:rPr>
          <w:rFonts w:ascii="仿宋_GB2312" w:eastAsia="仿宋_GB2312" w:hAnsi="宋体" w:hint="eastAsia"/>
          <w:sz w:val="28"/>
          <w:szCs w:val="28"/>
        </w:rPr>
        <w:t>和市有关部门代表共11人组成的评审组，听取了《策划》介绍，审阅了《策划》文本，</w:t>
      </w:r>
      <w:r>
        <w:rPr>
          <w:rFonts w:ascii="仿宋_GB2312" w:eastAsia="仿宋_GB2312" w:hAnsi="宋体" w:hint="eastAsia"/>
          <w:sz w:val="28"/>
          <w:szCs w:val="28"/>
        </w:rPr>
        <w:t>会议认为</w:t>
      </w:r>
      <w:r w:rsidRPr="00011657">
        <w:rPr>
          <w:rFonts w:ascii="仿宋_GB2312" w:eastAsia="仿宋_GB2312" w:hAnsi="宋体" w:hint="eastAsia"/>
          <w:sz w:val="28"/>
          <w:szCs w:val="28"/>
        </w:rPr>
        <w:t>《策划》依据有关文件规定，对平江历史街区的城市肌理、建筑状况、水陆交通、历史遗存、旅游业现</w:t>
      </w:r>
      <w:r w:rsidR="00703F9F">
        <w:rPr>
          <w:rFonts w:ascii="仿宋_GB2312" w:eastAsia="仿宋_GB2312" w:hAnsi="宋体" w:hint="eastAsia"/>
          <w:noProof/>
          <w:sz w:val="28"/>
          <w:szCs w:val="28"/>
        </w:rPr>
        <w:drawing>
          <wp:anchor distT="0" distB="0" distL="114300" distR="114300" simplePos="0" relativeHeight="251680768" behindDoc="0" locked="0" layoutInCell="1" allowOverlap="1">
            <wp:simplePos x="0" y="0"/>
            <wp:positionH relativeFrom="column">
              <wp:posOffset>2667000</wp:posOffset>
            </wp:positionH>
            <wp:positionV relativeFrom="paragraph">
              <wp:posOffset>2647950</wp:posOffset>
            </wp:positionV>
            <wp:extent cx="2932430" cy="1838325"/>
            <wp:effectExtent l="19050" t="0" r="1270" b="0"/>
            <wp:wrapSquare wrapText="bothSides"/>
            <wp:docPr id="9" name="图片 3" descr="C:\Users\Administrator\Desktop\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593).jpg"/>
                    <pic:cNvPicPr>
                      <a:picLocks noChangeAspect="1" noChangeArrowheads="1"/>
                    </pic:cNvPicPr>
                  </pic:nvPicPr>
                  <pic:blipFill>
                    <a:blip r:embed="rId9" cstate="print"/>
                    <a:srcRect/>
                    <a:stretch>
                      <a:fillRect/>
                    </a:stretch>
                  </pic:blipFill>
                  <pic:spPr bwMode="auto">
                    <a:xfrm>
                      <a:off x="0" y="0"/>
                      <a:ext cx="2932430" cy="1838325"/>
                    </a:xfrm>
                    <a:prstGeom prst="rect">
                      <a:avLst/>
                    </a:prstGeom>
                    <a:noFill/>
                    <a:ln w="9525">
                      <a:noFill/>
                      <a:miter lim="800000"/>
                      <a:headEnd/>
                      <a:tailEnd/>
                    </a:ln>
                  </pic:spPr>
                </pic:pic>
              </a:graphicData>
            </a:graphic>
          </wp:anchor>
        </w:drawing>
      </w:r>
      <w:r w:rsidRPr="00011657">
        <w:rPr>
          <w:rFonts w:ascii="仿宋_GB2312" w:eastAsia="仿宋_GB2312" w:hAnsi="宋体" w:hint="eastAsia"/>
          <w:sz w:val="28"/>
          <w:szCs w:val="28"/>
        </w:rPr>
        <w:t>状等作了较为全面的了解和调研，并在此基础上，围绕旅游目的地的打造，提出以激活古水系、布局园林话本、打造时尚之岛为核心的相关产业布局构想，富有新意，分析清晰，结构完整，总体符合委托要求。</w:t>
      </w:r>
    </w:p>
    <w:p w:rsidR="001B4B6C" w:rsidRPr="00233E28" w:rsidRDefault="00CF749B" w:rsidP="00703F9F">
      <w:pPr>
        <w:pStyle w:val="a5"/>
        <w:numPr>
          <w:ilvl w:val="0"/>
          <w:numId w:val="9"/>
        </w:numPr>
        <w:spacing w:line="560" w:lineRule="exact"/>
        <w:ind w:firstLineChars="0"/>
        <w:rPr>
          <w:rFonts w:ascii="黑体" w:eastAsia="黑体" w:hAnsi="黑体" w:cs="宋体"/>
          <w:w w:val="95"/>
          <w:kern w:val="0"/>
          <w:sz w:val="32"/>
          <w:szCs w:val="32"/>
        </w:rPr>
      </w:pPr>
      <w:r w:rsidRPr="00233E28">
        <w:rPr>
          <w:rFonts w:ascii="黑体" w:eastAsia="黑体" w:hAnsi="黑体" w:cs="宋体" w:hint="eastAsia"/>
          <w:w w:val="95"/>
          <w:kern w:val="0"/>
          <w:sz w:val="32"/>
          <w:szCs w:val="32"/>
        </w:rPr>
        <w:t>指挥部召开</w:t>
      </w:r>
      <w:r w:rsidR="00233E28">
        <w:rPr>
          <w:rFonts w:ascii="黑体" w:eastAsia="黑体" w:hAnsi="黑体" w:cs="宋体" w:hint="eastAsia"/>
          <w:w w:val="95"/>
          <w:kern w:val="0"/>
          <w:sz w:val="32"/>
          <w:szCs w:val="32"/>
        </w:rPr>
        <w:t>工作</w:t>
      </w:r>
      <w:r w:rsidR="00394F6D">
        <w:rPr>
          <w:rFonts w:ascii="黑体" w:eastAsia="黑体" w:hAnsi="黑体" w:cs="宋体" w:hint="eastAsia"/>
          <w:w w:val="95"/>
          <w:kern w:val="0"/>
          <w:sz w:val="32"/>
          <w:szCs w:val="32"/>
        </w:rPr>
        <w:t>推进会</w:t>
      </w:r>
    </w:p>
    <w:p w:rsidR="00A215D5" w:rsidRDefault="00703F9F" w:rsidP="00703F9F">
      <w:pPr>
        <w:spacing w:line="560" w:lineRule="exact"/>
        <w:ind w:firstLineChars="200" w:firstLine="640"/>
        <w:rPr>
          <w:rFonts w:ascii="仿宋_GB2312" w:eastAsia="仿宋_GB2312" w:hAnsi="宋体" w:hint="eastAsia"/>
          <w:sz w:val="32"/>
          <w:szCs w:val="32"/>
        </w:rPr>
      </w:pPr>
      <w:r>
        <w:rPr>
          <w:rFonts w:ascii="仿宋_GB2312" w:eastAsia="仿宋_GB2312" w:hint="eastAsia"/>
          <w:noProof/>
          <w:sz w:val="32"/>
          <w:szCs w:val="32"/>
        </w:rPr>
        <w:drawing>
          <wp:anchor distT="0" distB="0" distL="114300" distR="114300" simplePos="0" relativeHeight="251686912" behindDoc="0" locked="0" layoutInCell="1" allowOverlap="1">
            <wp:simplePos x="0" y="0"/>
            <wp:positionH relativeFrom="column">
              <wp:posOffset>76200</wp:posOffset>
            </wp:positionH>
            <wp:positionV relativeFrom="paragraph">
              <wp:posOffset>-4597400</wp:posOffset>
            </wp:positionV>
            <wp:extent cx="2200275" cy="1543050"/>
            <wp:effectExtent l="19050" t="0" r="9525" b="0"/>
            <wp:wrapSquare wrapText="bothSides"/>
            <wp:docPr id="5" name="图片 5" descr="C:\Users\Administrator\Desktop\P103074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P1030740_副本.jpg"/>
                    <pic:cNvPicPr>
                      <a:picLocks noChangeAspect="1" noChangeArrowheads="1"/>
                    </pic:cNvPicPr>
                  </pic:nvPicPr>
                  <pic:blipFill>
                    <a:blip r:embed="rId10" cstate="print"/>
                    <a:srcRect/>
                    <a:stretch>
                      <a:fillRect/>
                    </a:stretch>
                  </pic:blipFill>
                  <pic:spPr bwMode="auto">
                    <a:xfrm>
                      <a:off x="0" y="0"/>
                      <a:ext cx="2200275" cy="1543050"/>
                    </a:xfrm>
                    <a:prstGeom prst="rect">
                      <a:avLst/>
                    </a:prstGeom>
                    <a:noFill/>
                    <a:ln w="9525">
                      <a:noFill/>
                      <a:miter lim="800000"/>
                      <a:headEnd/>
                      <a:tailEnd/>
                    </a:ln>
                  </pic:spPr>
                </pic:pic>
              </a:graphicData>
            </a:graphic>
          </wp:anchor>
        </w:drawing>
      </w:r>
      <w:r w:rsidR="00A215D5">
        <w:rPr>
          <w:rFonts w:ascii="仿宋_GB2312" w:eastAsia="仿宋_GB2312" w:hint="eastAsia"/>
          <w:noProof/>
          <w:sz w:val="32"/>
          <w:szCs w:val="32"/>
        </w:rPr>
        <w:drawing>
          <wp:anchor distT="0" distB="0" distL="114300" distR="114300" simplePos="0" relativeHeight="251691008" behindDoc="1" locked="0" layoutInCell="1" allowOverlap="1">
            <wp:simplePos x="0" y="0"/>
            <wp:positionH relativeFrom="column">
              <wp:posOffset>-114300</wp:posOffset>
            </wp:positionH>
            <wp:positionV relativeFrom="paragraph">
              <wp:posOffset>384175</wp:posOffset>
            </wp:positionV>
            <wp:extent cx="3234055" cy="2419350"/>
            <wp:effectExtent l="19050" t="0" r="4445" b="0"/>
            <wp:wrapTight wrapText="bothSides">
              <wp:wrapPolygon edited="0">
                <wp:start x="-127" y="0"/>
                <wp:lineTo x="-127" y="21430"/>
                <wp:lineTo x="21630" y="21430"/>
                <wp:lineTo x="21630" y="0"/>
                <wp:lineTo x="-127" y="0"/>
              </wp:wrapPolygon>
            </wp:wrapTight>
            <wp:docPr id="13" name="图片 4" descr="D:\103_PANA\P103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3_PANA\P1030736.JPG"/>
                    <pic:cNvPicPr>
                      <a:picLocks noChangeAspect="1" noChangeArrowheads="1"/>
                    </pic:cNvPicPr>
                  </pic:nvPicPr>
                  <pic:blipFill>
                    <a:blip r:embed="rId11" cstate="print"/>
                    <a:srcRect/>
                    <a:stretch>
                      <a:fillRect/>
                    </a:stretch>
                  </pic:blipFill>
                  <pic:spPr bwMode="auto">
                    <a:xfrm>
                      <a:off x="0" y="0"/>
                      <a:ext cx="3234055" cy="2419350"/>
                    </a:xfrm>
                    <a:prstGeom prst="rect">
                      <a:avLst/>
                    </a:prstGeom>
                    <a:noFill/>
                    <a:ln w="9525">
                      <a:noFill/>
                      <a:miter lim="800000"/>
                      <a:headEnd/>
                      <a:tailEnd/>
                    </a:ln>
                  </pic:spPr>
                </pic:pic>
              </a:graphicData>
            </a:graphic>
          </wp:anchor>
        </w:drawing>
      </w:r>
      <w:r w:rsidR="00233E28" w:rsidRPr="007D31A3">
        <w:rPr>
          <w:rFonts w:ascii="仿宋_GB2312" w:eastAsia="仿宋_GB2312" w:hint="eastAsia"/>
          <w:sz w:val="32"/>
          <w:szCs w:val="32"/>
        </w:rPr>
        <w:t>2016年3月30日上午，平江历史街区成片整治保护项目总指挥徐刚主持召开指挥部工作会议，就居民腾迁、中张家巷河道复建、2016年背街水巷提升整治及街区业态规划布局（策划）工作进行研究和部署。</w:t>
      </w:r>
      <w:r w:rsidR="00730B9D" w:rsidRPr="007D31A3">
        <w:rPr>
          <w:rFonts w:ascii="仿宋_GB2312" w:eastAsia="仿宋_GB2312" w:hAnsi="宋体" w:hint="eastAsia"/>
          <w:sz w:val="32"/>
          <w:szCs w:val="32"/>
        </w:rPr>
        <w:t>会议要求</w:t>
      </w:r>
      <w:r w:rsidR="00394F6D">
        <w:rPr>
          <w:rFonts w:ascii="仿宋_GB2312" w:eastAsia="仿宋_GB2312" w:hAnsi="宋体" w:hint="eastAsia"/>
          <w:sz w:val="32"/>
          <w:szCs w:val="32"/>
        </w:rPr>
        <w:t>优化中张家巷河道复建工程</w:t>
      </w:r>
      <w:r w:rsidR="00730B9D" w:rsidRPr="007D31A3">
        <w:rPr>
          <w:rFonts w:ascii="仿宋_GB2312" w:eastAsia="仿宋_GB2312" w:hAnsi="宋体" w:hint="eastAsia"/>
          <w:sz w:val="32"/>
          <w:szCs w:val="32"/>
        </w:rPr>
        <w:t>施工方案，尽快完成前期准备工作。原则同意</w:t>
      </w:r>
      <w:r w:rsidR="00394F6D">
        <w:rPr>
          <w:rFonts w:ascii="仿宋_GB2312" w:eastAsia="仿宋_GB2312" w:hAnsi="宋体" w:hint="eastAsia"/>
          <w:sz w:val="32"/>
          <w:szCs w:val="32"/>
        </w:rPr>
        <w:t>背街水巷提升工程方案所涉的古建保护更新、</w:t>
      </w:r>
      <w:r w:rsidR="00394F6D">
        <w:rPr>
          <w:rFonts w:ascii="仿宋_GB2312" w:eastAsia="仿宋_GB2312" w:hAnsi="宋体" w:hint="eastAsia"/>
          <w:sz w:val="32"/>
          <w:szCs w:val="32"/>
        </w:rPr>
        <w:lastRenderedPageBreak/>
        <w:t>建筑立面整治</w:t>
      </w:r>
      <w:r w:rsidR="00730B9D" w:rsidRPr="007D31A3">
        <w:rPr>
          <w:rFonts w:ascii="仿宋_GB2312" w:eastAsia="仿宋_GB2312" w:hAnsi="宋体" w:hint="eastAsia"/>
          <w:sz w:val="32"/>
          <w:szCs w:val="32"/>
        </w:rPr>
        <w:t>等内容。</w:t>
      </w:r>
      <w:r w:rsidR="00730B9D">
        <w:rPr>
          <w:rFonts w:ascii="仿宋_GB2312" w:eastAsia="仿宋_GB2312" w:hAnsi="宋体" w:hint="eastAsia"/>
          <w:sz w:val="32"/>
          <w:szCs w:val="32"/>
        </w:rPr>
        <w:t>会议</w:t>
      </w:r>
      <w:r w:rsidR="00730B9D" w:rsidRPr="007D31A3">
        <w:rPr>
          <w:rFonts w:ascii="仿宋_GB2312" w:eastAsia="仿宋_GB2312" w:hAnsi="宋体" w:hint="eastAsia"/>
          <w:sz w:val="32"/>
          <w:szCs w:val="32"/>
        </w:rPr>
        <w:t>认为宏宇公司提交的业态规划布局（业态策划）方案，总体符合委托的旅游业态策划合同</w:t>
      </w:r>
      <w:r w:rsidR="009C03AF">
        <w:rPr>
          <w:rFonts w:ascii="仿宋_GB2312" w:eastAsia="仿宋_GB2312" w:hAnsi="宋体" w:hint="eastAsia"/>
          <w:sz w:val="32"/>
          <w:szCs w:val="32"/>
        </w:rPr>
        <w:t>。</w:t>
      </w:r>
    </w:p>
    <w:p w:rsidR="009C03AF" w:rsidRDefault="009C03AF" w:rsidP="00703F9F">
      <w:pPr>
        <w:spacing w:line="560" w:lineRule="exact"/>
        <w:ind w:firstLineChars="196" w:firstLine="593"/>
        <w:rPr>
          <w:rFonts w:ascii="黑体" w:eastAsia="黑体" w:hAnsi="黑体" w:cs="宋体" w:hint="eastAsia"/>
          <w:w w:val="95"/>
          <w:kern w:val="0"/>
          <w:sz w:val="32"/>
          <w:szCs w:val="32"/>
        </w:rPr>
      </w:pPr>
      <w:r w:rsidRPr="009C03AF">
        <w:rPr>
          <w:rFonts w:ascii="黑体" w:eastAsia="黑体" w:hAnsi="黑体" w:cs="宋体" w:hint="eastAsia"/>
          <w:w w:val="95"/>
          <w:kern w:val="0"/>
          <w:sz w:val="32"/>
          <w:szCs w:val="32"/>
        </w:rPr>
        <w:t>三、2016“书香姑苏”阅读节暨平江晒书节正式开幕</w:t>
      </w:r>
    </w:p>
    <w:p w:rsidR="00394F6D" w:rsidRPr="009C03AF" w:rsidRDefault="00394F6D" w:rsidP="00703F9F">
      <w:pPr>
        <w:spacing w:line="560" w:lineRule="exact"/>
        <w:ind w:firstLineChars="196" w:firstLine="627"/>
        <w:rPr>
          <w:rFonts w:ascii="黑体" w:eastAsia="黑体" w:hAnsi="黑体" w:cs="宋体"/>
          <w:w w:val="95"/>
          <w:kern w:val="0"/>
          <w:sz w:val="32"/>
          <w:szCs w:val="32"/>
        </w:rPr>
      </w:pPr>
      <w:r>
        <w:rPr>
          <w:rFonts w:ascii="仿宋_GB2312" w:eastAsia="仿宋_GB2312" w:hint="eastAsia"/>
          <w:noProof/>
          <w:sz w:val="32"/>
          <w:szCs w:val="32"/>
        </w:rPr>
        <w:drawing>
          <wp:anchor distT="0" distB="0" distL="114300" distR="114300" simplePos="0" relativeHeight="251684864" behindDoc="0" locked="0" layoutInCell="1" allowOverlap="1">
            <wp:simplePos x="0" y="0"/>
            <wp:positionH relativeFrom="column">
              <wp:posOffset>-28575</wp:posOffset>
            </wp:positionH>
            <wp:positionV relativeFrom="paragraph">
              <wp:posOffset>981075</wp:posOffset>
            </wp:positionV>
            <wp:extent cx="3655060" cy="2428875"/>
            <wp:effectExtent l="19050" t="0" r="2540" b="0"/>
            <wp:wrapSquare wrapText="bothSides"/>
            <wp:docPr id="3" name="图片 3" descr="C:\Users\Administrator\Desktop\82e9bdf2834445bc8b4aabc88d06058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2e9bdf2834445bc8b4aabc88d060580_th.jpg"/>
                    <pic:cNvPicPr>
                      <a:picLocks noChangeAspect="1" noChangeArrowheads="1"/>
                    </pic:cNvPicPr>
                  </pic:nvPicPr>
                  <pic:blipFill>
                    <a:blip r:embed="rId12"/>
                    <a:srcRect/>
                    <a:stretch>
                      <a:fillRect/>
                    </a:stretch>
                  </pic:blipFill>
                  <pic:spPr bwMode="auto">
                    <a:xfrm>
                      <a:off x="0" y="0"/>
                      <a:ext cx="3655060" cy="2428875"/>
                    </a:xfrm>
                    <a:prstGeom prst="rect">
                      <a:avLst/>
                    </a:prstGeom>
                    <a:noFill/>
                    <a:ln w="9525">
                      <a:noFill/>
                      <a:miter lim="800000"/>
                      <a:headEnd/>
                      <a:tailEnd/>
                    </a:ln>
                  </pic:spPr>
                </pic:pic>
              </a:graphicData>
            </a:graphic>
          </wp:anchor>
        </w:drawing>
      </w:r>
      <w:r w:rsidR="009C03AF">
        <w:rPr>
          <w:rFonts w:ascii="仿宋_GB2312" w:eastAsia="仿宋_GB2312" w:hint="eastAsia"/>
          <w:sz w:val="32"/>
          <w:szCs w:val="32"/>
        </w:rPr>
        <w:t>4月22日，</w:t>
      </w:r>
      <w:r w:rsidR="009C03AF" w:rsidRPr="009C03AF">
        <w:rPr>
          <w:rFonts w:ascii="仿宋_GB2312" w:eastAsia="仿宋_GB2312" w:hAnsi="宋体" w:hint="eastAsia"/>
          <w:sz w:val="32"/>
          <w:szCs w:val="32"/>
        </w:rPr>
        <w:t>正值世界读书日来临之际，今天上午，2016“书香姑苏”阅读节暨第八届平江晒书节在平江路正式拉开帷幕。此次阅读节以“让阅读成为习惯，让书香满溢姑苏”为主题，自4月起至年末，区机关各部门、各街道、民间阅读组织、书店共同参与，将推出14项主题活动和108项系列活动，打造全民阅读的文化盛宴。开幕式上，2016“重回姑苏慢”摄影大赛进行了颁奖，同时也对“书香姑苏驿站”、姑苏区“水滴”阅读推广志愿者团队进行了授牌授旗仪式。</w:t>
      </w:r>
    </w:p>
    <w:p w:rsidR="009507A6" w:rsidRDefault="00703F9F" w:rsidP="00703F9F">
      <w:pPr>
        <w:pStyle w:val="a5"/>
        <w:numPr>
          <w:ilvl w:val="0"/>
          <w:numId w:val="8"/>
        </w:numPr>
        <w:spacing w:line="560" w:lineRule="exact"/>
        <w:ind w:firstLineChars="0"/>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88960" behindDoc="0" locked="0" layoutInCell="1" allowOverlap="1">
            <wp:simplePos x="0" y="0"/>
            <wp:positionH relativeFrom="column">
              <wp:posOffset>3295650</wp:posOffset>
            </wp:positionH>
            <wp:positionV relativeFrom="paragraph">
              <wp:posOffset>41275</wp:posOffset>
            </wp:positionV>
            <wp:extent cx="1965325" cy="2622550"/>
            <wp:effectExtent l="19050" t="0" r="0" b="0"/>
            <wp:wrapSquare wrapText="bothSides"/>
            <wp:docPr id="2" name="图片 7" descr="D:\Documents\Tencent Files\496762371\FileRecv\长三角城市群“岁月余味”体验之旅示范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Tencent Files\496762371\FileRecv\长三角城市群“岁月余味”体验之旅示范点.JPG"/>
                    <pic:cNvPicPr>
                      <a:picLocks noChangeAspect="1" noChangeArrowheads="1"/>
                    </pic:cNvPicPr>
                  </pic:nvPicPr>
                  <pic:blipFill>
                    <a:blip r:embed="rId13" cstate="print"/>
                    <a:srcRect/>
                    <a:stretch>
                      <a:fillRect/>
                    </a:stretch>
                  </pic:blipFill>
                  <pic:spPr bwMode="auto">
                    <a:xfrm>
                      <a:off x="0" y="0"/>
                      <a:ext cx="1965325" cy="2622550"/>
                    </a:xfrm>
                    <a:prstGeom prst="rect">
                      <a:avLst/>
                    </a:prstGeom>
                    <a:noFill/>
                    <a:ln w="9525">
                      <a:noFill/>
                      <a:miter lim="800000"/>
                      <a:headEnd/>
                      <a:tailEnd/>
                    </a:ln>
                  </pic:spPr>
                </pic:pic>
              </a:graphicData>
            </a:graphic>
          </wp:anchor>
        </w:drawing>
      </w:r>
      <w:r w:rsidR="00C07968" w:rsidRPr="00937870">
        <w:rPr>
          <w:rFonts w:ascii="黑体" w:eastAsia="黑体" w:hAnsi="黑体" w:hint="eastAsia"/>
          <w:sz w:val="32"/>
          <w:szCs w:val="32"/>
        </w:rPr>
        <w:t>工作动态</w:t>
      </w:r>
    </w:p>
    <w:p w:rsidR="006E0B27" w:rsidRDefault="001D237F" w:rsidP="00703F9F">
      <w:pPr>
        <w:widowControl/>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5月，</w:t>
      </w:r>
      <w:r w:rsidR="006E0B27" w:rsidRPr="006E0B27">
        <w:rPr>
          <w:rFonts w:ascii="仿宋" w:eastAsia="仿宋" w:hAnsi="仿宋" w:cs="仿宋" w:hint="eastAsia"/>
          <w:kern w:val="0"/>
          <w:sz w:val="32"/>
          <w:szCs w:val="32"/>
        </w:rPr>
        <w:t>由上海市旅游局、江苏省旅游局、浙江省旅游局、安徽省旅游局共同推出的长三角城市群“岁月余味”体验之旅评选结果揭晓，平江历史街区荣获长三角城市群“岁月余味”体验之旅示范点。</w:t>
      </w:r>
      <w:r>
        <w:rPr>
          <w:rFonts w:ascii="仿宋" w:eastAsia="仿宋" w:hAnsi="仿宋" w:cs="仿宋" w:hint="eastAsia"/>
          <w:sz w:val="32"/>
          <w:szCs w:val="32"/>
        </w:rPr>
        <w:t>平江历史街区的</w:t>
      </w:r>
      <w:r>
        <w:rPr>
          <w:rFonts w:ascii="仿宋" w:eastAsia="仿宋" w:hAnsi="仿宋" w:cs="仿宋" w:hint="eastAsia"/>
          <w:sz w:val="32"/>
          <w:szCs w:val="32"/>
        </w:rPr>
        <w:lastRenderedPageBreak/>
        <w:t>“水陆并行、河街相邻”双棋盘格局以及“小桥</w:t>
      </w:r>
      <w:r w:rsidR="006E0B27" w:rsidRPr="006E0B27">
        <w:rPr>
          <w:rFonts w:ascii="仿宋" w:eastAsia="仿宋" w:hAnsi="仿宋" w:cs="仿宋" w:hint="eastAsia"/>
          <w:sz w:val="32"/>
          <w:szCs w:val="32"/>
        </w:rPr>
        <w:t>水、粉墙黛瓦”独特风貌，是获得荣誉的重要因素。</w:t>
      </w:r>
    </w:p>
    <w:p w:rsidR="001D237F" w:rsidRDefault="001D237F" w:rsidP="00703F9F">
      <w:pPr>
        <w:widowControl/>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6月，</w:t>
      </w:r>
      <w:r w:rsidRPr="001D237F">
        <w:rPr>
          <w:rFonts w:ascii="仿宋" w:eastAsia="仿宋" w:hAnsi="仿宋" w:cs="仿宋" w:hint="eastAsia"/>
          <w:sz w:val="32"/>
          <w:szCs w:val="32"/>
        </w:rPr>
        <w:t>平江街道联合市公安局姑苏分局为平江历史街区钮家巷等多条老巷重新安装了110块崭新的门牌，110块新门牌不仅解决了长期困扰居民的问题，方便了居民的日常生活，</w:t>
      </w:r>
      <w:r>
        <w:rPr>
          <w:rFonts w:ascii="仿宋" w:eastAsia="仿宋" w:hAnsi="仿宋" w:cs="仿宋" w:hint="eastAsia"/>
          <w:sz w:val="32"/>
          <w:szCs w:val="32"/>
        </w:rPr>
        <w:t>更</w:t>
      </w:r>
      <w:r w:rsidRPr="001D237F">
        <w:rPr>
          <w:rFonts w:ascii="仿宋" w:eastAsia="仿宋" w:hAnsi="仿宋" w:cs="仿宋" w:hint="eastAsia"/>
          <w:sz w:val="32"/>
          <w:szCs w:val="32"/>
        </w:rPr>
        <w:t xml:space="preserve">提高了社区管理水平。 </w:t>
      </w:r>
      <w:r>
        <w:rPr>
          <w:rFonts w:ascii="仿宋" w:eastAsia="仿宋" w:hAnsi="仿宋" w:cs="仿宋" w:hint="eastAsia"/>
          <w:sz w:val="32"/>
          <w:szCs w:val="32"/>
        </w:rPr>
        <w:t xml:space="preserve"> </w:t>
      </w:r>
    </w:p>
    <w:p w:rsidR="001D237F" w:rsidRPr="006E0B27" w:rsidRDefault="00394F6D" w:rsidP="00703F9F">
      <w:pPr>
        <w:widowControl/>
        <w:spacing w:line="560" w:lineRule="exact"/>
        <w:ind w:firstLineChars="200" w:firstLine="640"/>
        <w:jc w:val="left"/>
        <w:rPr>
          <w:rFonts w:ascii="λ" w:eastAsia="λ" w:hAnsi="宋体" w:cs="宋体"/>
          <w:kern w:val="0"/>
          <w:sz w:val="26"/>
          <w:szCs w:val="26"/>
        </w:rPr>
      </w:pPr>
      <w:r>
        <w:rPr>
          <w:rFonts w:ascii="仿宋" w:eastAsia="仿宋" w:hAnsi="仿宋" w:cs="仿宋" w:hint="eastAsia"/>
          <w:noProof/>
          <w:sz w:val="32"/>
          <w:szCs w:val="32"/>
        </w:rPr>
        <w:drawing>
          <wp:anchor distT="0" distB="0" distL="114300" distR="114300" simplePos="0" relativeHeight="251687936" behindDoc="0" locked="0" layoutInCell="1" allowOverlap="1">
            <wp:simplePos x="0" y="0"/>
            <wp:positionH relativeFrom="column">
              <wp:posOffset>1971675</wp:posOffset>
            </wp:positionH>
            <wp:positionV relativeFrom="paragraph">
              <wp:posOffset>139700</wp:posOffset>
            </wp:positionV>
            <wp:extent cx="3514725" cy="2333625"/>
            <wp:effectExtent l="19050" t="0" r="9525" b="0"/>
            <wp:wrapSquare wrapText="bothSides"/>
            <wp:docPr id="6" name="图片 6" descr="C:\Users\Administrator\AppData\Local\Temp\HZ$D.736.1076\HZ$D.736.1077\2016.7.8镇江\_DSC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HZ$D.736.1076\HZ$D.736.1077\2016.7.8镇江\_DSC0357.JPG"/>
                    <pic:cNvPicPr>
                      <a:picLocks noChangeAspect="1" noChangeArrowheads="1"/>
                    </pic:cNvPicPr>
                  </pic:nvPicPr>
                  <pic:blipFill>
                    <a:blip r:embed="rId14" cstate="print"/>
                    <a:srcRect/>
                    <a:stretch>
                      <a:fillRect/>
                    </a:stretch>
                  </pic:blipFill>
                  <pic:spPr bwMode="auto">
                    <a:xfrm>
                      <a:off x="0" y="0"/>
                      <a:ext cx="3514725" cy="2333625"/>
                    </a:xfrm>
                    <a:prstGeom prst="rect">
                      <a:avLst/>
                    </a:prstGeom>
                    <a:noFill/>
                    <a:ln w="9525">
                      <a:noFill/>
                      <a:miter lim="800000"/>
                      <a:headEnd/>
                      <a:tailEnd/>
                    </a:ln>
                  </pic:spPr>
                </pic:pic>
              </a:graphicData>
            </a:graphic>
          </wp:anchor>
        </w:drawing>
      </w:r>
      <w:r w:rsidR="001D237F">
        <w:rPr>
          <w:rFonts w:ascii="仿宋" w:eastAsia="仿宋" w:hAnsi="仿宋" w:cs="仿宋" w:hint="eastAsia"/>
          <w:sz w:val="32"/>
          <w:szCs w:val="32"/>
        </w:rPr>
        <w:t>7月8日，指挥部组织接待镇江市西津渡文化旅游公司学习考察活动，指挥部办公室主任王永法组织召开座谈会，双方具体就街区保护与规划、开发模式、相关权证手续办理、景区招商等方面进行深入探讨</w:t>
      </w:r>
      <w:r w:rsidR="00AF5499">
        <w:rPr>
          <w:rFonts w:ascii="仿宋" w:eastAsia="仿宋" w:hAnsi="仿宋" w:cs="仿宋" w:hint="eastAsia"/>
          <w:sz w:val="32"/>
          <w:szCs w:val="32"/>
        </w:rPr>
        <w:t>。</w:t>
      </w:r>
    </w:p>
    <w:p w:rsidR="00D24BDE" w:rsidRDefault="008625E6" w:rsidP="00703F9F">
      <w:pPr>
        <w:spacing w:line="560" w:lineRule="exact"/>
        <w:rPr>
          <w:rFonts w:ascii="仿宋" w:eastAsia="仿宋_GB2312" w:hAnsi="仿宋"/>
          <w:b/>
          <w:w w:val="97"/>
          <w:sz w:val="32"/>
          <w:szCs w:val="32"/>
        </w:rPr>
      </w:pPr>
      <w:r>
        <w:rPr>
          <w:rFonts w:ascii="仿宋" w:eastAsia="仿宋_GB2312" w:hAnsi="仿宋" w:hint="eastAsia"/>
          <w:b/>
          <w:noProof/>
          <w:sz w:val="32"/>
          <w:szCs w:val="32"/>
        </w:rPr>
        <w:drawing>
          <wp:anchor distT="0" distB="0" distL="114300" distR="114300" simplePos="0" relativeHeight="251683840" behindDoc="0" locked="0" layoutInCell="1" allowOverlap="1">
            <wp:simplePos x="0" y="0"/>
            <wp:positionH relativeFrom="column">
              <wp:posOffset>76200</wp:posOffset>
            </wp:positionH>
            <wp:positionV relativeFrom="paragraph">
              <wp:posOffset>879475</wp:posOffset>
            </wp:positionV>
            <wp:extent cx="5274310" cy="3000375"/>
            <wp:effectExtent l="19050" t="0" r="2540" b="0"/>
            <wp:wrapSquare wrapText="bothSides"/>
            <wp:docPr id="12" name="图片 6" descr="C:\Users\Administrator\Desktop\001HKgoIzy6NvclFa2h7d&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001HKgoIzy6NvclFa2h7d&amp;690.jpg"/>
                    <pic:cNvPicPr>
                      <a:picLocks noChangeAspect="1" noChangeArrowheads="1"/>
                    </pic:cNvPicPr>
                  </pic:nvPicPr>
                  <pic:blipFill>
                    <a:blip r:embed="rId15"/>
                    <a:srcRect/>
                    <a:stretch>
                      <a:fillRect/>
                    </a:stretch>
                  </pic:blipFill>
                  <pic:spPr bwMode="auto">
                    <a:xfrm>
                      <a:off x="0" y="0"/>
                      <a:ext cx="5274310" cy="3000375"/>
                    </a:xfrm>
                    <a:prstGeom prst="rect">
                      <a:avLst/>
                    </a:prstGeom>
                    <a:noFill/>
                    <a:ln w="9525">
                      <a:noFill/>
                      <a:miter lim="800000"/>
                      <a:headEnd/>
                      <a:tailEnd/>
                    </a:ln>
                  </pic:spPr>
                </pic:pic>
              </a:graphicData>
            </a:graphic>
          </wp:anchor>
        </w:drawing>
      </w:r>
      <w:r w:rsidR="00034D11" w:rsidRPr="00F013AB">
        <w:rPr>
          <w:rFonts w:ascii="仿宋" w:eastAsia="仿宋_GB2312" w:hAnsi="仿宋" w:hint="eastAsia"/>
          <w:b/>
          <w:w w:val="97"/>
          <w:sz w:val="32"/>
          <w:szCs w:val="32"/>
        </w:rPr>
        <w:t>【平江史话】</w:t>
      </w:r>
    </w:p>
    <w:p w:rsidR="008625E6" w:rsidRPr="008625E6" w:rsidRDefault="008625E6" w:rsidP="00703F9F">
      <w:pPr>
        <w:spacing w:line="560" w:lineRule="exact"/>
        <w:jc w:val="center"/>
        <w:rPr>
          <w:rFonts w:ascii="仿宋" w:eastAsia="仿宋_GB2312" w:hAnsi="仿宋"/>
          <w:b/>
          <w:w w:val="97"/>
          <w:sz w:val="32"/>
          <w:szCs w:val="32"/>
        </w:rPr>
      </w:pPr>
      <w:r w:rsidRPr="008625E6">
        <w:rPr>
          <w:rFonts w:ascii="仿宋_GB2312" w:eastAsia="仿宋_GB2312" w:hAnsi="仿宋" w:hint="eastAsia"/>
          <w:b/>
          <w:sz w:val="32"/>
          <w:szCs w:val="32"/>
        </w:rPr>
        <w:t>狮子口监狱</w:t>
      </w:r>
      <w:r>
        <w:rPr>
          <w:rFonts w:ascii="仿宋_GB2312" w:eastAsia="仿宋_GB2312" w:hAnsi="仿宋" w:hint="eastAsia"/>
          <w:b/>
          <w:sz w:val="32"/>
          <w:szCs w:val="32"/>
        </w:rPr>
        <w:t>（三监地块）</w:t>
      </w:r>
    </w:p>
    <w:p w:rsidR="008625E6" w:rsidRPr="008625E6" w:rsidRDefault="008625E6" w:rsidP="00703F9F">
      <w:pPr>
        <w:spacing w:line="560" w:lineRule="exact"/>
        <w:ind w:firstLineChars="200" w:firstLine="640"/>
        <w:rPr>
          <w:rFonts w:ascii="仿宋_GB2312" w:eastAsia="仿宋_GB2312" w:hAnsi="仿宋"/>
          <w:sz w:val="32"/>
          <w:szCs w:val="32"/>
        </w:rPr>
      </w:pPr>
      <w:r w:rsidRPr="008625E6">
        <w:rPr>
          <w:rFonts w:ascii="仿宋_GB2312" w:eastAsia="仿宋_GB2312" w:hAnsi="仿宋" w:hint="eastAsia"/>
          <w:sz w:val="32"/>
          <w:szCs w:val="32"/>
        </w:rPr>
        <w:lastRenderedPageBreak/>
        <w:t>狮子口监狱旧址位于仓街。监狱前身是清宣统二年(1910年)建于仓街小柳贞巷的“苏州模范监狱”。民国初年，改名为“吴县模范监狱”。1919年7月，更名为江苏第三监狱。1937年，日军入侵苏州前，撤消。1939年，汪伪政权在司前街建伪江苏第三监狱，次年从司前街搬迁到仓街南口的清末军械局旧址，因门牌是狮子口9号，俗称“狮子口监狱”，当年与南京“老虎桥监狱”、上海“提篮桥监狱”并称为“民国三大监狱”。抗战胜利后，国民政府司法部接收了狮子口监房，设立江苏第三监狱，列为甲种监狱，当时有监房七十八间，分为男监、女监、杂居间、独居间。监房编号以“知、过、必、改”四字排列，后以“礼、义、廉、耻”四字排列。1948年，更名为江苏苏州监狱。</w:t>
      </w:r>
    </w:p>
    <w:p w:rsidR="008625E6" w:rsidRPr="008625E6" w:rsidRDefault="008625E6" w:rsidP="00703F9F">
      <w:pPr>
        <w:spacing w:line="560" w:lineRule="exact"/>
        <w:rPr>
          <w:rFonts w:ascii="仿宋_GB2312" w:eastAsia="仿宋_GB2312" w:hAnsi="仿宋"/>
          <w:sz w:val="32"/>
          <w:szCs w:val="32"/>
        </w:rPr>
      </w:pPr>
      <w:r>
        <w:rPr>
          <w:rFonts w:ascii="仿宋_GB2312" w:eastAsia="仿宋_GB2312" w:hAnsi="仿宋" w:hint="eastAsia"/>
          <w:sz w:val="32"/>
          <w:szCs w:val="32"/>
        </w:rPr>
        <w:t xml:space="preserve">    </w:t>
      </w:r>
      <w:r w:rsidRPr="008625E6">
        <w:rPr>
          <w:rFonts w:ascii="仿宋_GB2312" w:eastAsia="仿宋_GB2312" w:hAnsi="仿宋" w:hint="eastAsia"/>
          <w:sz w:val="32"/>
          <w:szCs w:val="32"/>
        </w:rPr>
        <w:t>1949年11月，成立苏南苏州监狱。1951年4月，苏南苏州监狱由司前街迁至狮子口。1956年，苏南苏州监狱和苏州区监狱合并后成立江苏省第三监狱。1958年，监狱大门移至仓街10号，原大门封闭。1994年后，称为江苏省苏州监狱，占地约9万平方米。2009年5月20日，苏州监狱整体搬迁到相城区黄埭镇新址。</w:t>
      </w:r>
    </w:p>
    <w:p w:rsidR="00A93B9B" w:rsidRDefault="008625E6" w:rsidP="00703F9F">
      <w:pPr>
        <w:spacing w:line="560" w:lineRule="exact"/>
        <w:rPr>
          <w:rFonts w:ascii="仿宋_GB2312" w:eastAsia="仿宋_GB2312" w:hAnsi="仿宋"/>
          <w:sz w:val="32"/>
          <w:szCs w:val="32"/>
        </w:rPr>
      </w:pPr>
      <w:r>
        <w:rPr>
          <w:rFonts w:ascii="仿宋_GB2312" w:eastAsia="仿宋_GB2312" w:hAnsi="仿宋" w:hint="eastAsia"/>
          <w:sz w:val="32"/>
          <w:szCs w:val="32"/>
        </w:rPr>
        <w:t xml:space="preserve">   </w:t>
      </w:r>
    </w:p>
    <w:p w:rsidR="005545E4" w:rsidRPr="00850951" w:rsidRDefault="005545E4" w:rsidP="00563748">
      <w:pPr>
        <w:spacing w:line="640" w:lineRule="exact"/>
        <w:rPr>
          <w:rFonts w:ascii="仿宋_GB2312" w:eastAsia="仿宋_GB2312" w:hAnsi="仿宋"/>
          <w:noProof/>
          <w:sz w:val="32"/>
          <w:szCs w:val="32"/>
        </w:rPr>
      </w:pPr>
    </w:p>
    <w:p w:rsidR="00EC2B55" w:rsidRPr="00F013AB" w:rsidRDefault="00EC2B55" w:rsidP="0077472C">
      <w:pPr>
        <w:spacing w:line="640" w:lineRule="exact"/>
        <w:rPr>
          <w:rFonts w:ascii="华文中宋" w:eastAsia="仿宋_GB2312" w:hAnsi="华文中宋"/>
          <w:sz w:val="24"/>
          <w:u w:val="thick"/>
        </w:rPr>
      </w:pPr>
      <w:r w:rsidRPr="00F013AB">
        <w:rPr>
          <w:rFonts w:ascii="华文中宋" w:eastAsia="仿宋_GB2312" w:hAnsi="华文中宋" w:hint="eastAsia"/>
          <w:sz w:val="24"/>
          <w:u w:val="thick"/>
        </w:rPr>
        <w:t xml:space="preserve">                                                                           </w:t>
      </w:r>
    </w:p>
    <w:p w:rsidR="00EC2B55" w:rsidRPr="00F013AB" w:rsidRDefault="00EC2B55" w:rsidP="0077472C">
      <w:pPr>
        <w:spacing w:line="640" w:lineRule="exact"/>
        <w:ind w:right="206"/>
        <w:jc w:val="left"/>
        <w:rPr>
          <w:rFonts w:ascii="仿宋" w:eastAsia="仿宋_GB2312" w:hAnsi="仿宋"/>
          <w:sz w:val="32"/>
          <w:szCs w:val="32"/>
        </w:rPr>
      </w:pPr>
      <w:r w:rsidRPr="00F013AB">
        <w:rPr>
          <w:rFonts w:ascii="仿宋" w:eastAsia="仿宋_GB2312" w:hAnsi="仿宋" w:hint="eastAsia"/>
          <w:sz w:val="32"/>
          <w:szCs w:val="32"/>
        </w:rPr>
        <w:t>报：</w:t>
      </w:r>
      <w:r w:rsidR="006701CB" w:rsidRPr="006701CB">
        <w:rPr>
          <w:rFonts w:ascii="仿宋" w:eastAsia="仿宋_GB2312" w:hAnsi="仿宋"/>
          <w:sz w:val="32"/>
          <w:szCs w:val="32"/>
        </w:rPr>
        <w:t>俞杏楠</w:t>
      </w:r>
      <w:r w:rsidR="006701CB" w:rsidRPr="006701CB">
        <w:rPr>
          <w:rFonts w:ascii="仿宋" w:eastAsia="仿宋_GB2312" w:hAnsi="仿宋" w:hint="eastAsia"/>
          <w:sz w:val="32"/>
          <w:szCs w:val="32"/>
        </w:rPr>
        <w:t>副市长、</w:t>
      </w:r>
      <w:r w:rsidR="008625E6">
        <w:rPr>
          <w:rFonts w:ascii="仿宋" w:eastAsia="仿宋_GB2312" w:hAnsi="仿宋" w:hint="eastAsia"/>
          <w:sz w:val="32"/>
          <w:szCs w:val="32"/>
        </w:rPr>
        <w:t>王庆华书记、徐刚</w:t>
      </w:r>
      <w:r w:rsidRPr="00F013AB">
        <w:rPr>
          <w:rFonts w:ascii="仿宋" w:eastAsia="仿宋_GB2312" w:hAnsi="仿宋" w:hint="eastAsia"/>
          <w:sz w:val="32"/>
          <w:szCs w:val="32"/>
        </w:rPr>
        <w:t>区长</w:t>
      </w:r>
    </w:p>
    <w:p w:rsidR="00EC2B55" w:rsidRPr="00F013AB" w:rsidRDefault="00EC2B55" w:rsidP="0077472C">
      <w:pPr>
        <w:spacing w:line="640" w:lineRule="exact"/>
        <w:ind w:right="13"/>
        <w:jc w:val="left"/>
        <w:rPr>
          <w:rFonts w:ascii="仿宋" w:eastAsia="仿宋_GB2312" w:hAnsi="仿宋"/>
          <w:sz w:val="32"/>
          <w:szCs w:val="32"/>
          <w:u w:val="thick"/>
        </w:rPr>
      </w:pPr>
      <w:r w:rsidRPr="00F013AB">
        <w:rPr>
          <w:rFonts w:ascii="仿宋" w:eastAsia="仿宋_GB2312" w:hAnsi="仿宋" w:hint="eastAsia"/>
          <w:sz w:val="32"/>
          <w:szCs w:val="32"/>
          <w:u w:val="thick"/>
        </w:rPr>
        <w:t>送：指挥部副总指挥、各工作组成员、市区各相关部门</w:t>
      </w:r>
      <w:r w:rsidRPr="00F013AB">
        <w:rPr>
          <w:rFonts w:ascii="仿宋" w:eastAsia="仿宋_GB2312" w:hAnsi="仿宋" w:hint="eastAsia"/>
          <w:sz w:val="32"/>
          <w:szCs w:val="32"/>
          <w:u w:val="thick"/>
        </w:rPr>
        <w:t xml:space="preserve">                        </w:t>
      </w:r>
    </w:p>
    <w:p w:rsidR="00034D11" w:rsidRPr="00F013AB" w:rsidRDefault="00EC2B55" w:rsidP="0077472C">
      <w:pPr>
        <w:spacing w:line="640" w:lineRule="exact"/>
        <w:jc w:val="left"/>
        <w:rPr>
          <w:rFonts w:ascii="仿宋" w:eastAsia="仿宋_GB2312" w:hAnsi="仿宋"/>
          <w:sz w:val="32"/>
          <w:szCs w:val="32"/>
        </w:rPr>
      </w:pPr>
      <w:r w:rsidRPr="00F013AB">
        <w:rPr>
          <w:rFonts w:ascii="仿宋" w:eastAsia="仿宋_GB2312" w:hAnsi="仿宋" w:hint="eastAsia"/>
          <w:w w:val="75"/>
          <w:sz w:val="32"/>
          <w:szCs w:val="32"/>
          <w:u w:val="thick"/>
        </w:rPr>
        <w:t>姑苏区平江历史街区成片整治保护项目指挥部办公室</w:t>
      </w:r>
      <w:r w:rsidRPr="00F013AB">
        <w:rPr>
          <w:rFonts w:ascii="仿宋" w:eastAsia="仿宋_GB2312" w:hAnsi="仿宋" w:hint="eastAsia"/>
          <w:w w:val="75"/>
          <w:sz w:val="32"/>
          <w:szCs w:val="32"/>
          <w:u w:val="thick"/>
        </w:rPr>
        <w:t xml:space="preserve">     201</w:t>
      </w:r>
      <w:r w:rsidR="00A44452">
        <w:rPr>
          <w:rFonts w:ascii="仿宋" w:eastAsia="仿宋_GB2312" w:hAnsi="仿宋" w:hint="eastAsia"/>
          <w:w w:val="75"/>
          <w:sz w:val="32"/>
          <w:szCs w:val="32"/>
          <w:u w:val="thick"/>
        </w:rPr>
        <w:t>6</w:t>
      </w:r>
      <w:r w:rsidRPr="00F013AB">
        <w:rPr>
          <w:rFonts w:ascii="仿宋" w:eastAsia="仿宋_GB2312" w:hAnsi="仿宋" w:hint="eastAsia"/>
          <w:w w:val="75"/>
          <w:sz w:val="32"/>
          <w:szCs w:val="32"/>
          <w:u w:val="thick"/>
        </w:rPr>
        <w:t>年</w:t>
      </w:r>
      <w:r w:rsidR="008625E6">
        <w:rPr>
          <w:rFonts w:ascii="仿宋" w:eastAsia="仿宋_GB2312" w:hAnsi="仿宋" w:hint="eastAsia"/>
          <w:w w:val="75"/>
          <w:sz w:val="32"/>
          <w:szCs w:val="32"/>
          <w:u w:val="thick"/>
        </w:rPr>
        <w:t>7</w:t>
      </w:r>
      <w:r w:rsidRPr="00F013AB">
        <w:rPr>
          <w:rFonts w:ascii="仿宋" w:eastAsia="仿宋_GB2312" w:hAnsi="仿宋" w:hint="eastAsia"/>
          <w:w w:val="75"/>
          <w:sz w:val="32"/>
          <w:szCs w:val="32"/>
          <w:u w:val="thick"/>
        </w:rPr>
        <w:t>月</w:t>
      </w:r>
      <w:r w:rsidR="008625E6">
        <w:rPr>
          <w:rFonts w:ascii="仿宋" w:eastAsia="仿宋_GB2312" w:hAnsi="仿宋" w:hint="eastAsia"/>
          <w:w w:val="75"/>
          <w:sz w:val="32"/>
          <w:szCs w:val="32"/>
          <w:u w:val="thick"/>
        </w:rPr>
        <w:t>7</w:t>
      </w:r>
      <w:r w:rsidRPr="00F013AB">
        <w:rPr>
          <w:rFonts w:ascii="仿宋" w:eastAsia="仿宋_GB2312" w:hAnsi="仿宋" w:hint="eastAsia"/>
          <w:w w:val="75"/>
          <w:sz w:val="32"/>
          <w:szCs w:val="32"/>
          <w:u w:val="thick"/>
        </w:rPr>
        <w:t>日</w:t>
      </w:r>
      <w:r w:rsidRPr="00F013AB">
        <w:rPr>
          <w:rFonts w:ascii="仿宋" w:eastAsia="仿宋_GB2312" w:hAnsi="仿宋" w:hint="eastAsia"/>
          <w:w w:val="75"/>
          <w:sz w:val="32"/>
          <w:szCs w:val="32"/>
          <w:u w:val="thick"/>
        </w:rPr>
        <w:t xml:space="preserve">     </w:t>
      </w:r>
    </w:p>
    <w:sectPr w:rsidR="00034D11" w:rsidRPr="00F013AB" w:rsidSect="00946B0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C4E" w:rsidRDefault="006E2C4E" w:rsidP="00434AE0">
      <w:r>
        <w:separator/>
      </w:r>
    </w:p>
  </w:endnote>
  <w:endnote w:type="continuationSeparator" w:id="1">
    <w:p w:rsidR="006E2C4E" w:rsidRDefault="006E2C4E" w:rsidP="00434A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λ">
    <w:altName w:val="宋体"/>
    <w:panose1 w:val="00000000000000000000"/>
    <w:charset w:val="86"/>
    <w:family w:val="roman"/>
    <w:notTrueType/>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C4E" w:rsidRDefault="006E2C4E" w:rsidP="00434AE0">
      <w:r>
        <w:separator/>
      </w:r>
    </w:p>
  </w:footnote>
  <w:footnote w:type="continuationSeparator" w:id="1">
    <w:p w:rsidR="006E2C4E" w:rsidRDefault="006E2C4E" w:rsidP="00434A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1CB"/>
    <w:multiLevelType w:val="hybridMultilevel"/>
    <w:tmpl w:val="EFBED592"/>
    <w:lvl w:ilvl="0" w:tplc="F926B49A">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1B557B"/>
    <w:multiLevelType w:val="hybridMultilevel"/>
    <w:tmpl w:val="B4CCA712"/>
    <w:lvl w:ilvl="0" w:tplc="86A0204E">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D5873BC"/>
    <w:multiLevelType w:val="hybridMultilevel"/>
    <w:tmpl w:val="1C041398"/>
    <w:lvl w:ilvl="0" w:tplc="30BAD998">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1EB24DFF"/>
    <w:multiLevelType w:val="hybridMultilevel"/>
    <w:tmpl w:val="A36A98C0"/>
    <w:lvl w:ilvl="0" w:tplc="8828F78E">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226D5D27"/>
    <w:multiLevelType w:val="hybridMultilevel"/>
    <w:tmpl w:val="90128344"/>
    <w:lvl w:ilvl="0" w:tplc="4AEC9146">
      <w:start w:val="1"/>
      <w:numFmt w:val="japaneseCounting"/>
      <w:lvlText w:val="%1、"/>
      <w:lvlJc w:val="left"/>
      <w:pPr>
        <w:ind w:left="1245" w:hanging="72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4692224F"/>
    <w:multiLevelType w:val="hybridMultilevel"/>
    <w:tmpl w:val="4B102338"/>
    <w:lvl w:ilvl="0" w:tplc="E626CB3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C7E303A"/>
    <w:multiLevelType w:val="hybridMultilevel"/>
    <w:tmpl w:val="29BEDCE6"/>
    <w:lvl w:ilvl="0" w:tplc="1862D45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E0A17A3"/>
    <w:multiLevelType w:val="hybridMultilevel"/>
    <w:tmpl w:val="6D8E5AF4"/>
    <w:lvl w:ilvl="0" w:tplc="5B8A1134">
      <w:start w:val="2"/>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FAA76B2"/>
    <w:multiLevelType w:val="hybridMultilevel"/>
    <w:tmpl w:val="B3822328"/>
    <w:lvl w:ilvl="0" w:tplc="3AC89B3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539708A2"/>
    <w:multiLevelType w:val="hybridMultilevel"/>
    <w:tmpl w:val="54581430"/>
    <w:lvl w:ilvl="0" w:tplc="50A42C50">
      <w:start w:val="1"/>
      <w:numFmt w:val="japaneseCounting"/>
      <w:lvlText w:val="%1、"/>
      <w:lvlJc w:val="left"/>
      <w:pPr>
        <w:ind w:left="1360" w:hanging="720"/>
      </w:pPr>
      <w:rPr>
        <w:rFonts w:ascii="仿宋_GB2312" w:eastAsia="仿宋_GB2312" w:hAnsi="仿宋"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6B501875"/>
    <w:multiLevelType w:val="hybridMultilevel"/>
    <w:tmpl w:val="BC4A193C"/>
    <w:lvl w:ilvl="0" w:tplc="E54AD8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0"/>
  </w:num>
  <w:num w:numId="3">
    <w:abstractNumId w:val="0"/>
  </w:num>
  <w:num w:numId="4">
    <w:abstractNumId w:val="5"/>
  </w:num>
  <w:num w:numId="5">
    <w:abstractNumId w:val="1"/>
  </w:num>
  <w:num w:numId="6">
    <w:abstractNumId w:val="7"/>
  </w:num>
  <w:num w:numId="7">
    <w:abstractNumId w:val="9"/>
  </w:num>
  <w:num w:numId="8">
    <w:abstractNumId w:val="2"/>
  </w:num>
  <w:num w:numId="9">
    <w:abstractNumId w:val="4"/>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65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34AE0"/>
    <w:rsid w:val="00002542"/>
    <w:rsid w:val="00011657"/>
    <w:rsid w:val="00020E02"/>
    <w:rsid w:val="00034D11"/>
    <w:rsid w:val="00041856"/>
    <w:rsid w:val="0004646D"/>
    <w:rsid w:val="000659BD"/>
    <w:rsid w:val="00072560"/>
    <w:rsid w:val="00081CC3"/>
    <w:rsid w:val="000B2325"/>
    <w:rsid w:val="000F7F97"/>
    <w:rsid w:val="00102EFF"/>
    <w:rsid w:val="00111F9B"/>
    <w:rsid w:val="00116F63"/>
    <w:rsid w:val="00121459"/>
    <w:rsid w:val="00121F0F"/>
    <w:rsid w:val="00124BEE"/>
    <w:rsid w:val="0012518A"/>
    <w:rsid w:val="00133F81"/>
    <w:rsid w:val="001665FD"/>
    <w:rsid w:val="001736D1"/>
    <w:rsid w:val="00174ACC"/>
    <w:rsid w:val="00177491"/>
    <w:rsid w:val="001807C9"/>
    <w:rsid w:val="0018689A"/>
    <w:rsid w:val="0019515B"/>
    <w:rsid w:val="00195B34"/>
    <w:rsid w:val="001B4072"/>
    <w:rsid w:val="001B4B6C"/>
    <w:rsid w:val="001B4D2E"/>
    <w:rsid w:val="001C247B"/>
    <w:rsid w:val="001D01F0"/>
    <w:rsid w:val="001D18F9"/>
    <w:rsid w:val="001D237F"/>
    <w:rsid w:val="001E2CCE"/>
    <w:rsid w:val="00207F70"/>
    <w:rsid w:val="00207FAD"/>
    <w:rsid w:val="00220E91"/>
    <w:rsid w:val="0022436D"/>
    <w:rsid w:val="00233E28"/>
    <w:rsid w:val="0024118C"/>
    <w:rsid w:val="00252E62"/>
    <w:rsid w:val="00271D8D"/>
    <w:rsid w:val="00292DB2"/>
    <w:rsid w:val="00295D23"/>
    <w:rsid w:val="002A4DA7"/>
    <w:rsid w:val="002B494D"/>
    <w:rsid w:val="002D48E8"/>
    <w:rsid w:val="002E26B6"/>
    <w:rsid w:val="002E77BB"/>
    <w:rsid w:val="002F0DA0"/>
    <w:rsid w:val="002F37DA"/>
    <w:rsid w:val="003027B8"/>
    <w:rsid w:val="00310078"/>
    <w:rsid w:val="0032682E"/>
    <w:rsid w:val="00341857"/>
    <w:rsid w:val="00346E5D"/>
    <w:rsid w:val="00356A80"/>
    <w:rsid w:val="00363CE9"/>
    <w:rsid w:val="00383459"/>
    <w:rsid w:val="00384741"/>
    <w:rsid w:val="00387B71"/>
    <w:rsid w:val="0039146A"/>
    <w:rsid w:val="00394F6D"/>
    <w:rsid w:val="003A585C"/>
    <w:rsid w:val="003B356B"/>
    <w:rsid w:val="003B36BD"/>
    <w:rsid w:val="003E40CF"/>
    <w:rsid w:val="003E5A98"/>
    <w:rsid w:val="004007FE"/>
    <w:rsid w:val="0040097B"/>
    <w:rsid w:val="0043295E"/>
    <w:rsid w:val="0043322D"/>
    <w:rsid w:val="00434AE0"/>
    <w:rsid w:val="00440BB7"/>
    <w:rsid w:val="0044458C"/>
    <w:rsid w:val="004502B8"/>
    <w:rsid w:val="00453E37"/>
    <w:rsid w:val="00493AF4"/>
    <w:rsid w:val="004A4BC0"/>
    <w:rsid w:val="004B0F3D"/>
    <w:rsid w:val="004D29C1"/>
    <w:rsid w:val="004F41EB"/>
    <w:rsid w:val="00500290"/>
    <w:rsid w:val="00500C25"/>
    <w:rsid w:val="00505830"/>
    <w:rsid w:val="0051190D"/>
    <w:rsid w:val="00524E36"/>
    <w:rsid w:val="00540F18"/>
    <w:rsid w:val="00550DB2"/>
    <w:rsid w:val="005545E4"/>
    <w:rsid w:val="005616C8"/>
    <w:rsid w:val="00563748"/>
    <w:rsid w:val="005648F3"/>
    <w:rsid w:val="00572E88"/>
    <w:rsid w:val="005765BA"/>
    <w:rsid w:val="00576D2E"/>
    <w:rsid w:val="00576F52"/>
    <w:rsid w:val="00583BCB"/>
    <w:rsid w:val="005864A2"/>
    <w:rsid w:val="00587905"/>
    <w:rsid w:val="00596D34"/>
    <w:rsid w:val="005E4B6A"/>
    <w:rsid w:val="005E7047"/>
    <w:rsid w:val="005F5342"/>
    <w:rsid w:val="005F74E5"/>
    <w:rsid w:val="006021D9"/>
    <w:rsid w:val="006611D6"/>
    <w:rsid w:val="006701CB"/>
    <w:rsid w:val="00670C01"/>
    <w:rsid w:val="006870BE"/>
    <w:rsid w:val="00697864"/>
    <w:rsid w:val="006A1684"/>
    <w:rsid w:val="006B5673"/>
    <w:rsid w:val="006C30E8"/>
    <w:rsid w:val="006E0B27"/>
    <w:rsid w:val="006E2C4E"/>
    <w:rsid w:val="006E337E"/>
    <w:rsid w:val="006E7242"/>
    <w:rsid w:val="00703F9F"/>
    <w:rsid w:val="007113AE"/>
    <w:rsid w:val="00720C0B"/>
    <w:rsid w:val="00723F78"/>
    <w:rsid w:val="00725469"/>
    <w:rsid w:val="007309FB"/>
    <w:rsid w:val="00730B9D"/>
    <w:rsid w:val="00744165"/>
    <w:rsid w:val="007633F4"/>
    <w:rsid w:val="00764255"/>
    <w:rsid w:val="0077111E"/>
    <w:rsid w:val="00771F04"/>
    <w:rsid w:val="007740D8"/>
    <w:rsid w:val="0077472C"/>
    <w:rsid w:val="00783C94"/>
    <w:rsid w:val="00785F6D"/>
    <w:rsid w:val="007918DC"/>
    <w:rsid w:val="007A0A78"/>
    <w:rsid w:val="007A1A18"/>
    <w:rsid w:val="007A2E8A"/>
    <w:rsid w:val="007A3A42"/>
    <w:rsid w:val="007B131B"/>
    <w:rsid w:val="007C09CB"/>
    <w:rsid w:val="007D2741"/>
    <w:rsid w:val="007E4CBF"/>
    <w:rsid w:val="007F64D2"/>
    <w:rsid w:val="00801D31"/>
    <w:rsid w:val="00805B9D"/>
    <w:rsid w:val="00831572"/>
    <w:rsid w:val="00833F29"/>
    <w:rsid w:val="0085025F"/>
    <w:rsid w:val="00850951"/>
    <w:rsid w:val="008625E6"/>
    <w:rsid w:val="00874805"/>
    <w:rsid w:val="00875017"/>
    <w:rsid w:val="00877AB1"/>
    <w:rsid w:val="00886A7F"/>
    <w:rsid w:val="008A1080"/>
    <w:rsid w:val="008B4918"/>
    <w:rsid w:val="008B4DC9"/>
    <w:rsid w:val="008D5286"/>
    <w:rsid w:val="008E6EF2"/>
    <w:rsid w:val="008E70AC"/>
    <w:rsid w:val="008F6149"/>
    <w:rsid w:val="009037A8"/>
    <w:rsid w:val="00907F1F"/>
    <w:rsid w:val="00912997"/>
    <w:rsid w:val="0092687D"/>
    <w:rsid w:val="00937870"/>
    <w:rsid w:val="00946B0A"/>
    <w:rsid w:val="0094757E"/>
    <w:rsid w:val="009507A6"/>
    <w:rsid w:val="00964C50"/>
    <w:rsid w:val="0097040C"/>
    <w:rsid w:val="009726E4"/>
    <w:rsid w:val="009B12D6"/>
    <w:rsid w:val="009B573B"/>
    <w:rsid w:val="009C03AF"/>
    <w:rsid w:val="009C0964"/>
    <w:rsid w:val="009C1AC0"/>
    <w:rsid w:val="009C5B08"/>
    <w:rsid w:val="009C709D"/>
    <w:rsid w:val="009E0ACA"/>
    <w:rsid w:val="009E6528"/>
    <w:rsid w:val="00A00653"/>
    <w:rsid w:val="00A04321"/>
    <w:rsid w:val="00A215D5"/>
    <w:rsid w:val="00A22911"/>
    <w:rsid w:val="00A347EC"/>
    <w:rsid w:val="00A44452"/>
    <w:rsid w:val="00A56E1F"/>
    <w:rsid w:val="00A73A75"/>
    <w:rsid w:val="00A7419B"/>
    <w:rsid w:val="00A75A70"/>
    <w:rsid w:val="00A8239F"/>
    <w:rsid w:val="00A93B9B"/>
    <w:rsid w:val="00A972C2"/>
    <w:rsid w:val="00AA59F3"/>
    <w:rsid w:val="00AC722F"/>
    <w:rsid w:val="00AF2693"/>
    <w:rsid w:val="00AF5499"/>
    <w:rsid w:val="00B05DCC"/>
    <w:rsid w:val="00B22E54"/>
    <w:rsid w:val="00B32748"/>
    <w:rsid w:val="00B36656"/>
    <w:rsid w:val="00B37959"/>
    <w:rsid w:val="00B4747C"/>
    <w:rsid w:val="00B5151F"/>
    <w:rsid w:val="00B52230"/>
    <w:rsid w:val="00B53771"/>
    <w:rsid w:val="00B67B10"/>
    <w:rsid w:val="00B728B5"/>
    <w:rsid w:val="00B75952"/>
    <w:rsid w:val="00B8029E"/>
    <w:rsid w:val="00B932E0"/>
    <w:rsid w:val="00BA0DD9"/>
    <w:rsid w:val="00BA1BCE"/>
    <w:rsid w:val="00BA360A"/>
    <w:rsid w:val="00BB0B3B"/>
    <w:rsid w:val="00BB0E8D"/>
    <w:rsid w:val="00BC5326"/>
    <w:rsid w:val="00BE0F39"/>
    <w:rsid w:val="00BE12CA"/>
    <w:rsid w:val="00BE3DF6"/>
    <w:rsid w:val="00BE58C3"/>
    <w:rsid w:val="00C057DD"/>
    <w:rsid w:val="00C07968"/>
    <w:rsid w:val="00C11D8A"/>
    <w:rsid w:val="00C145A7"/>
    <w:rsid w:val="00C171CB"/>
    <w:rsid w:val="00C22FD9"/>
    <w:rsid w:val="00C27757"/>
    <w:rsid w:val="00C3178E"/>
    <w:rsid w:val="00C46938"/>
    <w:rsid w:val="00C52E34"/>
    <w:rsid w:val="00C63D77"/>
    <w:rsid w:val="00C91CA1"/>
    <w:rsid w:val="00CA7E52"/>
    <w:rsid w:val="00CB2372"/>
    <w:rsid w:val="00CD0948"/>
    <w:rsid w:val="00CD76F4"/>
    <w:rsid w:val="00CE070C"/>
    <w:rsid w:val="00CF5B74"/>
    <w:rsid w:val="00CF749B"/>
    <w:rsid w:val="00D0069F"/>
    <w:rsid w:val="00D22A12"/>
    <w:rsid w:val="00D24BDE"/>
    <w:rsid w:val="00D25546"/>
    <w:rsid w:val="00D30F14"/>
    <w:rsid w:val="00D374D6"/>
    <w:rsid w:val="00D474EC"/>
    <w:rsid w:val="00D666BF"/>
    <w:rsid w:val="00D75438"/>
    <w:rsid w:val="00D81416"/>
    <w:rsid w:val="00D8163A"/>
    <w:rsid w:val="00D96C82"/>
    <w:rsid w:val="00DA1B16"/>
    <w:rsid w:val="00DA6F81"/>
    <w:rsid w:val="00DA7CC3"/>
    <w:rsid w:val="00DB3038"/>
    <w:rsid w:val="00DE70A4"/>
    <w:rsid w:val="00E13241"/>
    <w:rsid w:val="00E17DCA"/>
    <w:rsid w:val="00E318EB"/>
    <w:rsid w:val="00E33C62"/>
    <w:rsid w:val="00E417A9"/>
    <w:rsid w:val="00E43226"/>
    <w:rsid w:val="00E454F1"/>
    <w:rsid w:val="00E45876"/>
    <w:rsid w:val="00E67E5E"/>
    <w:rsid w:val="00E76A74"/>
    <w:rsid w:val="00E92E6E"/>
    <w:rsid w:val="00EA5DDC"/>
    <w:rsid w:val="00EA79C3"/>
    <w:rsid w:val="00EB5E1F"/>
    <w:rsid w:val="00EC12B5"/>
    <w:rsid w:val="00EC2B55"/>
    <w:rsid w:val="00EC7AE7"/>
    <w:rsid w:val="00ED4774"/>
    <w:rsid w:val="00ED7786"/>
    <w:rsid w:val="00EF0EA9"/>
    <w:rsid w:val="00EF6BE6"/>
    <w:rsid w:val="00F013AB"/>
    <w:rsid w:val="00F20F0E"/>
    <w:rsid w:val="00F7319D"/>
    <w:rsid w:val="00F87A4D"/>
    <w:rsid w:val="00FA113C"/>
    <w:rsid w:val="00FA2322"/>
    <w:rsid w:val="00FB5AA2"/>
    <w:rsid w:val="00FD1146"/>
    <w:rsid w:val="00FE0CE4"/>
    <w:rsid w:val="00FF3C94"/>
    <w:rsid w:val="00FF5409"/>
    <w:rsid w:val="00FF7D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AE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4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34AE0"/>
    <w:rPr>
      <w:sz w:val="18"/>
      <w:szCs w:val="18"/>
    </w:rPr>
  </w:style>
  <w:style w:type="paragraph" w:styleId="a4">
    <w:name w:val="footer"/>
    <w:basedOn w:val="a"/>
    <w:link w:val="Char0"/>
    <w:uiPriority w:val="99"/>
    <w:semiHidden/>
    <w:unhideWhenUsed/>
    <w:rsid w:val="00434AE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34AE0"/>
    <w:rPr>
      <w:sz w:val="18"/>
      <w:szCs w:val="18"/>
    </w:rPr>
  </w:style>
  <w:style w:type="paragraph" w:styleId="a5">
    <w:name w:val="List Paragraph"/>
    <w:basedOn w:val="a"/>
    <w:uiPriority w:val="34"/>
    <w:qFormat/>
    <w:rsid w:val="00434AE0"/>
    <w:pPr>
      <w:ind w:firstLineChars="200" w:firstLine="420"/>
    </w:pPr>
  </w:style>
  <w:style w:type="paragraph" w:styleId="a6">
    <w:name w:val="Balloon Text"/>
    <w:basedOn w:val="a"/>
    <w:link w:val="Char1"/>
    <w:uiPriority w:val="99"/>
    <w:semiHidden/>
    <w:unhideWhenUsed/>
    <w:rsid w:val="00874805"/>
    <w:rPr>
      <w:sz w:val="18"/>
      <w:szCs w:val="18"/>
    </w:rPr>
  </w:style>
  <w:style w:type="character" w:customStyle="1" w:styleId="Char1">
    <w:name w:val="批注框文本 Char"/>
    <w:basedOn w:val="a0"/>
    <w:link w:val="a6"/>
    <w:uiPriority w:val="99"/>
    <w:semiHidden/>
    <w:rsid w:val="00874805"/>
    <w:rPr>
      <w:rFonts w:ascii="Calibri" w:eastAsia="宋体" w:hAnsi="Calibri" w:cs="Times New Roman"/>
      <w:sz w:val="18"/>
      <w:szCs w:val="18"/>
    </w:rPr>
  </w:style>
  <w:style w:type="paragraph" w:customStyle="1" w:styleId="paragraphindent1">
    <w:name w:val="paragraphindent1"/>
    <w:basedOn w:val="a"/>
    <w:rsid w:val="007A0A78"/>
    <w:pPr>
      <w:widowControl/>
      <w:spacing w:line="432" w:lineRule="auto"/>
      <w:ind w:firstLine="480"/>
      <w:jc w:val="left"/>
    </w:pPr>
    <w:rPr>
      <w:rFonts w:ascii="λ" w:eastAsia="λ" w:hAnsi="宋体" w:cs="宋体"/>
      <w:kern w:val="0"/>
      <w:sz w:val="26"/>
      <w:szCs w:val="26"/>
    </w:rPr>
  </w:style>
  <w:style w:type="paragraph" w:customStyle="1" w:styleId="paragraphindent">
    <w:name w:val="paragraphindent"/>
    <w:basedOn w:val="a"/>
    <w:rsid w:val="0085025F"/>
    <w:pPr>
      <w:widowControl/>
      <w:spacing w:before="100" w:beforeAutospacing="1" w:after="100" w:afterAutospacing="1"/>
      <w:ind w:firstLine="480"/>
      <w:jc w:val="left"/>
    </w:pPr>
    <w:rPr>
      <w:rFonts w:ascii="宋体" w:hAnsi="宋体" w:cs="宋体"/>
      <w:kern w:val="0"/>
      <w:sz w:val="24"/>
      <w:szCs w:val="24"/>
    </w:rPr>
  </w:style>
  <w:style w:type="character" w:styleId="a7">
    <w:name w:val="Hyperlink"/>
    <w:basedOn w:val="a0"/>
    <w:uiPriority w:val="99"/>
    <w:semiHidden/>
    <w:unhideWhenUsed/>
    <w:rsid w:val="00563748"/>
    <w:rPr>
      <w:color w:val="0000FF"/>
      <w:u w:val="single"/>
    </w:rPr>
  </w:style>
  <w:style w:type="character" w:styleId="a8">
    <w:name w:val="Emphasis"/>
    <w:basedOn w:val="a0"/>
    <w:uiPriority w:val="20"/>
    <w:qFormat/>
    <w:rsid w:val="00EB5E1F"/>
    <w:rPr>
      <w:i/>
      <w:iCs/>
    </w:rPr>
  </w:style>
  <w:style w:type="paragraph" w:styleId="a9">
    <w:name w:val="Normal (Web)"/>
    <w:basedOn w:val="a"/>
    <w:uiPriority w:val="99"/>
    <w:semiHidden/>
    <w:unhideWhenUsed/>
    <w:rsid w:val="008625E6"/>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8625E6"/>
  </w:style>
  <w:style w:type="character" w:styleId="aa">
    <w:name w:val="Strong"/>
    <w:basedOn w:val="a0"/>
    <w:uiPriority w:val="22"/>
    <w:qFormat/>
    <w:rsid w:val="009C03AF"/>
    <w:rPr>
      <w:b/>
      <w:bCs/>
    </w:rPr>
  </w:style>
</w:styles>
</file>

<file path=word/webSettings.xml><?xml version="1.0" encoding="utf-8"?>
<w:webSettings xmlns:r="http://schemas.openxmlformats.org/officeDocument/2006/relationships" xmlns:w="http://schemas.openxmlformats.org/wordprocessingml/2006/main">
  <w:divs>
    <w:div w:id="447504133">
      <w:bodyDiv w:val="1"/>
      <w:marLeft w:val="0"/>
      <w:marRight w:val="0"/>
      <w:marTop w:val="0"/>
      <w:marBottom w:val="0"/>
      <w:divBdr>
        <w:top w:val="none" w:sz="0" w:space="0" w:color="auto"/>
        <w:left w:val="none" w:sz="0" w:space="0" w:color="auto"/>
        <w:bottom w:val="none" w:sz="0" w:space="0" w:color="auto"/>
        <w:right w:val="none" w:sz="0" w:space="0" w:color="auto"/>
      </w:divBdr>
      <w:divsChild>
        <w:div w:id="1169364424">
          <w:marLeft w:val="0"/>
          <w:marRight w:val="0"/>
          <w:marTop w:val="0"/>
          <w:marBottom w:val="0"/>
          <w:divBdr>
            <w:top w:val="none" w:sz="0" w:space="0" w:color="auto"/>
            <w:left w:val="none" w:sz="0" w:space="0" w:color="auto"/>
            <w:bottom w:val="none" w:sz="0" w:space="0" w:color="auto"/>
            <w:right w:val="none" w:sz="0" w:space="0" w:color="auto"/>
          </w:divBdr>
        </w:div>
      </w:divsChild>
    </w:div>
    <w:div w:id="613177380">
      <w:bodyDiv w:val="1"/>
      <w:marLeft w:val="0"/>
      <w:marRight w:val="0"/>
      <w:marTop w:val="0"/>
      <w:marBottom w:val="0"/>
      <w:divBdr>
        <w:top w:val="none" w:sz="0" w:space="0" w:color="auto"/>
        <w:left w:val="none" w:sz="0" w:space="0" w:color="auto"/>
        <w:bottom w:val="none" w:sz="0" w:space="0" w:color="auto"/>
        <w:right w:val="none" w:sz="0" w:space="0" w:color="auto"/>
      </w:divBdr>
      <w:divsChild>
        <w:div w:id="1701734131">
          <w:marLeft w:val="0"/>
          <w:marRight w:val="0"/>
          <w:marTop w:val="0"/>
          <w:marBottom w:val="0"/>
          <w:divBdr>
            <w:top w:val="none" w:sz="0" w:space="0" w:color="auto"/>
            <w:left w:val="none" w:sz="0" w:space="0" w:color="auto"/>
            <w:bottom w:val="none" w:sz="0" w:space="0" w:color="auto"/>
            <w:right w:val="none" w:sz="0" w:space="0" w:color="auto"/>
          </w:divBdr>
        </w:div>
      </w:divsChild>
    </w:div>
    <w:div w:id="1757555603">
      <w:bodyDiv w:val="1"/>
      <w:marLeft w:val="0"/>
      <w:marRight w:val="0"/>
      <w:marTop w:val="0"/>
      <w:marBottom w:val="0"/>
      <w:divBdr>
        <w:top w:val="none" w:sz="0" w:space="0" w:color="auto"/>
        <w:left w:val="none" w:sz="0" w:space="0" w:color="auto"/>
        <w:bottom w:val="none" w:sz="0" w:space="0" w:color="auto"/>
        <w:right w:val="none" w:sz="0" w:space="0" w:color="auto"/>
      </w:divBdr>
    </w:div>
    <w:div w:id="1933002198">
      <w:bodyDiv w:val="1"/>
      <w:marLeft w:val="0"/>
      <w:marRight w:val="0"/>
      <w:marTop w:val="0"/>
      <w:marBottom w:val="0"/>
      <w:divBdr>
        <w:top w:val="none" w:sz="0" w:space="0" w:color="auto"/>
        <w:left w:val="none" w:sz="0" w:space="0" w:color="auto"/>
        <w:bottom w:val="none" w:sz="0" w:space="0" w:color="auto"/>
        <w:right w:val="none" w:sz="0" w:space="0" w:color="auto"/>
      </w:divBdr>
    </w:div>
    <w:div w:id="1976986564">
      <w:bodyDiv w:val="1"/>
      <w:marLeft w:val="0"/>
      <w:marRight w:val="0"/>
      <w:marTop w:val="0"/>
      <w:marBottom w:val="0"/>
      <w:divBdr>
        <w:top w:val="none" w:sz="0" w:space="0" w:color="auto"/>
        <w:left w:val="none" w:sz="0" w:space="0" w:color="auto"/>
        <w:bottom w:val="none" w:sz="0" w:space="0" w:color="auto"/>
        <w:right w:val="none" w:sz="0" w:space="0" w:color="auto"/>
      </w:divBdr>
    </w:div>
    <w:div w:id="206493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5</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2016-02-01T07:33:00Z</cp:lastPrinted>
  <dcterms:created xsi:type="dcterms:W3CDTF">2016-07-07T06:22:00Z</dcterms:created>
  <dcterms:modified xsi:type="dcterms:W3CDTF">2016-07-08T08:15:00Z</dcterms:modified>
</cp:coreProperties>
</file>